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3FFF1" w14:textId="77777777" w:rsidR="00F273EB" w:rsidRPr="003A34D7" w:rsidRDefault="00000000" w:rsidP="003A34D7">
      <w:pPr>
        <w:rPr>
          <w:rFonts w:ascii="Sarabun" w:eastAsia="Sarabun" w:hAnsi="Sarabun" w:cstheme="minorBidi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EA1E0E5" wp14:editId="733D754C">
            <wp:simplePos x="0" y="0"/>
            <wp:positionH relativeFrom="column">
              <wp:posOffset>2365324</wp:posOffset>
            </wp:positionH>
            <wp:positionV relativeFrom="paragraph">
              <wp:posOffset>30201</wp:posOffset>
            </wp:positionV>
            <wp:extent cx="987552" cy="1075334"/>
            <wp:effectExtent l="0" t="0" r="0" b="0"/>
            <wp:wrapNone/>
            <wp:docPr id="4" name="image1.jpg" descr="krut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krut_2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1075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AEB511" w14:textId="77777777" w:rsidR="00F273EB" w:rsidRDefault="00F273EB">
      <w:pPr>
        <w:jc w:val="center"/>
        <w:rPr>
          <w:rFonts w:ascii="Sarabun" w:eastAsia="Sarabun" w:hAnsi="Sarabun" w:cs="Sarabun"/>
          <w:b/>
        </w:rPr>
      </w:pPr>
    </w:p>
    <w:p w14:paraId="69651208" w14:textId="77777777" w:rsidR="00F273EB" w:rsidRDefault="00F273EB">
      <w:pPr>
        <w:jc w:val="center"/>
        <w:rPr>
          <w:rFonts w:ascii="Sarabun" w:eastAsia="Sarabun" w:hAnsi="Sarabun" w:cs="Sarabun"/>
        </w:rPr>
      </w:pPr>
    </w:p>
    <w:p w14:paraId="6571BA56" w14:textId="77777777" w:rsidR="00F273EB" w:rsidRDefault="00F273EB">
      <w:pPr>
        <w:jc w:val="center"/>
        <w:rPr>
          <w:rFonts w:ascii="Sarabun" w:eastAsia="Sarabun" w:hAnsi="Sarabun" w:cs="Sarabun"/>
        </w:rPr>
      </w:pPr>
    </w:p>
    <w:p w14:paraId="287665E8" w14:textId="77777777" w:rsidR="00F273EB" w:rsidRPr="00872BB1" w:rsidRDefault="00F273EB">
      <w:pPr>
        <w:rPr>
          <w:rFonts w:ascii="TH SarabunIT๙" w:eastAsia="Sarabun" w:hAnsi="TH SarabunIT๙" w:cs="TH SarabunIT๙"/>
          <w:sz w:val="36"/>
          <w:szCs w:val="36"/>
        </w:rPr>
      </w:pPr>
    </w:p>
    <w:p w14:paraId="7E572D7A" w14:textId="2508774B" w:rsidR="00DB3368" w:rsidRPr="0028686C" w:rsidRDefault="00DB3368" w:rsidP="00DB3368">
      <w:pPr>
        <w:tabs>
          <w:tab w:val="left" w:pos="1418"/>
        </w:tabs>
        <w:jc w:val="center"/>
        <w:rPr>
          <w:rFonts w:cs="Angsana New"/>
          <w:b/>
          <w:bCs/>
        </w:rPr>
      </w:pPr>
      <w:r w:rsidRPr="0028686C">
        <w:rPr>
          <w:rFonts w:cs="Angsana New"/>
          <w:b/>
          <w:bCs/>
          <w:cs/>
        </w:rPr>
        <w:t>ประกาศสถานีตำรวจภูธรบาง</w:t>
      </w:r>
      <w:r w:rsidR="00D312B1" w:rsidRPr="0028686C">
        <w:rPr>
          <w:rFonts w:cs="Angsana New" w:hint="cs"/>
          <w:b/>
          <w:bCs/>
          <w:cs/>
        </w:rPr>
        <w:t>ระกำ</w:t>
      </w:r>
    </w:p>
    <w:p w14:paraId="3CF8D67F" w14:textId="77777777" w:rsidR="00DB3368" w:rsidRPr="0028686C" w:rsidRDefault="00DB3368" w:rsidP="00DB3368">
      <w:pPr>
        <w:tabs>
          <w:tab w:val="left" w:pos="1418"/>
        </w:tabs>
        <w:jc w:val="center"/>
        <w:rPr>
          <w:b/>
          <w:bCs/>
        </w:rPr>
      </w:pPr>
      <w:r w:rsidRPr="0028686C">
        <w:rPr>
          <w:b/>
          <w:bCs/>
        </w:rPr>
        <w:t xml:space="preserve"> </w:t>
      </w:r>
      <w:r w:rsidRPr="0028686C">
        <w:rPr>
          <w:rFonts w:cs="Angsana New"/>
          <w:b/>
          <w:bCs/>
          <w:cs/>
        </w:rPr>
        <w:t>เรื่อง การจัดการทรัพย์สินของราชการ ของบริจาค และการจัดเก็บของกลาง</w:t>
      </w:r>
      <w:r w:rsidRPr="0028686C">
        <w:rPr>
          <w:b/>
          <w:bCs/>
        </w:rPr>
        <w:t xml:space="preserve"> </w:t>
      </w:r>
    </w:p>
    <w:p w14:paraId="43217A44" w14:textId="31498A19" w:rsidR="00F273EB" w:rsidRPr="0028686C" w:rsidRDefault="00DB3368" w:rsidP="00DB3368">
      <w:pPr>
        <w:tabs>
          <w:tab w:val="left" w:pos="1418"/>
        </w:tabs>
        <w:jc w:val="center"/>
        <w:rPr>
          <w:rFonts w:cs="Angsana New"/>
          <w:b/>
          <w:bCs/>
        </w:rPr>
      </w:pPr>
      <w:bookmarkStart w:id="0" w:name="_Hlk164857585"/>
      <w:r w:rsidRPr="0028686C">
        <w:rPr>
          <w:rFonts w:cs="Angsana New"/>
          <w:b/>
          <w:bCs/>
          <w:cs/>
        </w:rPr>
        <w:t>และแนวทางการนำไปปฏิบัต</w:t>
      </w:r>
      <w:r w:rsidRPr="0028686C">
        <w:rPr>
          <w:rFonts w:cs="Angsana New" w:hint="cs"/>
          <w:b/>
          <w:bCs/>
          <w:cs/>
        </w:rPr>
        <w:t>ิ</w:t>
      </w:r>
    </w:p>
    <w:bookmarkEnd w:id="0"/>
    <w:p w14:paraId="219B305A" w14:textId="77777777" w:rsidR="00DB3368" w:rsidRPr="00DB3368" w:rsidRDefault="00DB3368" w:rsidP="00DB3368">
      <w:pPr>
        <w:tabs>
          <w:tab w:val="left" w:pos="1418"/>
        </w:tabs>
        <w:jc w:val="center"/>
        <w:rPr>
          <w:rFonts w:ascii="TH SarabunIT๙" w:eastAsia="Sarabun" w:hAnsi="TH SarabunIT๙" w:cs="TH SarabunIT๙"/>
          <w:sz w:val="36"/>
          <w:szCs w:val="36"/>
        </w:rPr>
      </w:pPr>
    </w:p>
    <w:p w14:paraId="0B63764D" w14:textId="336614AD" w:rsidR="00872BB1" w:rsidRPr="00DB3368" w:rsidRDefault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="TH SarabunIT๙" w:hAnsi="TH SarabunIT๙" w:cs="TH SarabunIT๙" w:hint="cs"/>
          <w:cs/>
        </w:rPr>
        <w:t xml:space="preserve">          </w:t>
      </w:r>
      <w:r w:rsidRPr="00DB3368">
        <w:rPr>
          <w:rFonts w:asciiTheme="majorBidi" w:hAnsiTheme="majorBidi" w:cstheme="majorBidi"/>
          <w:cs/>
        </w:rPr>
        <w:t>ด้วยสถานีตำรวจ</w:t>
      </w:r>
      <w:bookmarkStart w:id="1" w:name="_Hlk164857644"/>
      <w:r w:rsidRPr="00DB3368">
        <w:rPr>
          <w:rFonts w:asciiTheme="majorBidi" w:hAnsiTheme="majorBidi" w:cstheme="majorBidi"/>
          <w:cs/>
        </w:rPr>
        <w:t>ภูธรบางระกำ</w:t>
      </w:r>
      <w:bookmarkEnd w:id="1"/>
      <w:r w:rsidR="00DB3368" w:rsidRPr="00DB3368">
        <w:rPr>
          <w:rFonts w:asciiTheme="majorBidi" w:hAnsiTheme="majorBidi" w:cstheme="majorBidi"/>
          <w:cs/>
        </w:rPr>
        <w:t xml:space="preserve"> </w:t>
      </w:r>
      <w:r w:rsidRPr="00DB3368">
        <w:rPr>
          <w:rFonts w:asciiTheme="majorBidi" w:hAnsiTheme="majorBidi" w:cstheme="majorBidi"/>
          <w:cs/>
        </w:rPr>
        <w:t>มีความมุ่งมั่นในการบริหารและจัดการจัดการทรัพย์สินของราชการ ของ</w:t>
      </w:r>
      <w:r w:rsidRPr="00DB3368">
        <w:rPr>
          <w:rFonts w:asciiTheme="majorBidi" w:hAnsiTheme="majorBidi" w:cstheme="majorBidi"/>
        </w:rPr>
        <w:t xml:space="preserve"> </w:t>
      </w:r>
      <w:r w:rsidRPr="00DB3368">
        <w:rPr>
          <w:rFonts w:asciiTheme="majorBidi" w:hAnsiTheme="majorBidi" w:cstheme="majorBidi"/>
          <w:cs/>
        </w:rPr>
        <w:t>บริจาค และการจัดเก็บของกลาง และแนวทางการนำไปปฏิบัติ เพื่อให้มีการจัดเก็บ การเบิกจ่าย นำไปใช้ในการ</w:t>
      </w:r>
      <w:r w:rsidRPr="00DB3368">
        <w:rPr>
          <w:rFonts w:asciiTheme="majorBidi" w:hAnsiTheme="majorBidi" w:cstheme="majorBidi"/>
        </w:rPr>
        <w:t xml:space="preserve"> </w:t>
      </w:r>
      <w:r w:rsidRPr="00DB3368">
        <w:rPr>
          <w:rFonts w:asciiTheme="majorBidi" w:hAnsiTheme="majorBidi" w:cstheme="majorBidi"/>
          <w:cs/>
        </w:rPr>
        <w:t>ปฏิบัติงานของเจ้าหน้าที่ตำรวจ เป็นไปอย่างโปร่งใส มีประสิทธิภาพ คุ้มค่า และเกิดประโยชน์สูงสุดในเชิง</w:t>
      </w:r>
      <w:r w:rsidRPr="00DB3368">
        <w:rPr>
          <w:rFonts w:asciiTheme="majorBidi" w:hAnsiTheme="majorBidi" w:cstheme="majorBidi"/>
        </w:rPr>
        <w:t xml:space="preserve"> </w:t>
      </w:r>
      <w:r w:rsidRPr="00DB3368">
        <w:rPr>
          <w:rFonts w:asciiTheme="majorBidi" w:hAnsiTheme="majorBidi" w:cstheme="majorBidi"/>
          <w:cs/>
        </w:rPr>
        <w:t>ภารกิจของสำนักงานตำรวจแห่งชาติ</w:t>
      </w:r>
      <w:r w:rsidRPr="00DB3368">
        <w:rPr>
          <w:rFonts w:asciiTheme="majorBidi" w:hAnsiTheme="majorBidi" w:cstheme="majorBidi"/>
        </w:rPr>
        <w:t xml:space="preserve"> </w:t>
      </w:r>
    </w:p>
    <w:p w14:paraId="178B9C98" w14:textId="784B1F10" w:rsidR="00872BB1" w:rsidRPr="00DB3368" w:rsidRDefault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 ในการนี้ จึงได้กำหนดจัดทำมาตรการจัดการทรัพย์สินของราชการ ของบริจาค และการจัดเก็บของ</w:t>
      </w:r>
      <w:r w:rsidRPr="00DB3368">
        <w:rPr>
          <w:rFonts w:asciiTheme="majorBidi" w:hAnsiTheme="majorBidi" w:cstheme="majorBidi"/>
        </w:rPr>
        <w:t xml:space="preserve"> </w:t>
      </w:r>
      <w:r w:rsidRPr="00DB3368">
        <w:rPr>
          <w:rFonts w:asciiTheme="majorBidi" w:hAnsiTheme="majorBidi" w:cstheme="majorBidi"/>
          <w:cs/>
        </w:rPr>
        <w:t>กลางเพื่อเป็นแนวทางปฏิบัติในการจัดการทรัพย์สินของราชการและของบริจาคสำหรับให้เจ้าหน้าที่ตำรวจถือ</w:t>
      </w:r>
      <w:r w:rsidRPr="00DB3368">
        <w:rPr>
          <w:rFonts w:asciiTheme="majorBidi" w:hAnsiTheme="majorBidi" w:cstheme="majorBidi"/>
        </w:rPr>
        <w:t xml:space="preserve"> </w:t>
      </w:r>
      <w:r w:rsidRPr="00DB3368">
        <w:rPr>
          <w:rFonts w:asciiTheme="majorBidi" w:hAnsiTheme="majorBidi" w:cstheme="majorBidi"/>
          <w:cs/>
        </w:rPr>
        <w:t>ปฏิบัติโดยทั่วกัน</w:t>
      </w:r>
    </w:p>
    <w:p w14:paraId="7D5ECCBE" w14:textId="77777777" w:rsidR="00872BB1" w:rsidRPr="00DB3368" w:rsidRDefault="00872BB1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eastAsia="Sarabun" w:hAnsiTheme="majorBidi" w:cstheme="majorBidi"/>
          <w:cs/>
        </w:rPr>
        <w:t xml:space="preserve">           ข</w:t>
      </w:r>
      <w:r w:rsidRPr="00DB3368">
        <w:rPr>
          <w:rFonts w:asciiTheme="majorBidi" w:hAnsiTheme="majorBidi" w:cstheme="majorBidi"/>
          <w:cs/>
        </w:rPr>
        <w:t xml:space="preserve">้อ </w:t>
      </w:r>
      <w:r w:rsidRPr="00DB3368">
        <w:rPr>
          <w:rFonts w:asciiTheme="majorBidi" w:hAnsiTheme="majorBidi" w:cstheme="majorBidi"/>
        </w:rPr>
        <w:t xml:space="preserve">1 </w:t>
      </w:r>
      <w:r w:rsidRPr="00DB3368">
        <w:rPr>
          <w:rFonts w:asciiTheme="majorBidi" w:hAnsiTheme="majorBidi" w:cstheme="majorBidi"/>
          <w:cs/>
        </w:rPr>
        <w:t>ประกาศฉบับนี้</w:t>
      </w:r>
      <w:r w:rsidRPr="00DB3368">
        <w:rPr>
          <w:rFonts w:asciiTheme="majorBidi" w:hAnsiTheme="majorBidi" w:cstheme="majorBidi"/>
        </w:rPr>
        <w:t xml:space="preserve"> </w:t>
      </w:r>
    </w:p>
    <w:p w14:paraId="281F3BF3" w14:textId="6AC3281C" w:rsidR="00872BB1" w:rsidRPr="00DB3368" w:rsidRDefault="00872BB1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</w:t>
      </w:r>
      <w:r w:rsidRPr="00DB3368">
        <w:rPr>
          <w:rFonts w:asciiTheme="majorBidi" w:hAnsiTheme="majorBidi" w:cstheme="majorBidi"/>
        </w:rPr>
        <w:t>“</w:t>
      </w:r>
      <w:r w:rsidRPr="00DB3368">
        <w:rPr>
          <w:rFonts w:asciiTheme="majorBidi" w:hAnsiTheme="majorBidi" w:cstheme="majorBidi"/>
          <w:cs/>
        </w:rPr>
        <w:t>สถานีตำรวจ” หมายความว่า สถานีตำรวจภูธรบางระกำ</w:t>
      </w:r>
      <w:r w:rsidRPr="00DB3368">
        <w:rPr>
          <w:rFonts w:asciiTheme="majorBidi" w:hAnsiTheme="majorBidi" w:cstheme="majorBidi"/>
        </w:rPr>
        <w:t xml:space="preserve"> </w:t>
      </w:r>
    </w:p>
    <w:p w14:paraId="5C6BE260" w14:textId="660AA388" w:rsidR="00872BB1" w:rsidRPr="00DB3368" w:rsidRDefault="00872BB1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</w:t>
      </w:r>
      <w:r w:rsidRPr="00DB3368">
        <w:rPr>
          <w:rFonts w:asciiTheme="majorBidi" w:hAnsiTheme="majorBidi" w:cstheme="majorBidi"/>
        </w:rPr>
        <w:t>“</w:t>
      </w:r>
      <w:r w:rsidRPr="00DB3368">
        <w:rPr>
          <w:rFonts w:asciiTheme="majorBidi" w:hAnsiTheme="majorBidi" w:cstheme="majorBidi"/>
          <w:cs/>
        </w:rPr>
        <w:t>พัสดุ” หมายความว่า วัสดุ ครุภัณฑ์ของสถานีตำรวจที่มีไว้เพื่อใช้ร่วมกันเพื่อประโยชน์ของ</w:t>
      </w:r>
      <w:r w:rsidRPr="00DB3368">
        <w:rPr>
          <w:rFonts w:asciiTheme="majorBidi" w:hAnsiTheme="majorBidi" w:cstheme="majorBidi"/>
        </w:rPr>
        <w:t xml:space="preserve"> </w:t>
      </w:r>
      <w:r w:rsidRPr="00DB3368">
        <w:rPr>
          <w:rFonts w:asciiTheme="majorBidi" w:hAnsiTheme="majorBidi" w:cstheme="majorBidi"/>
          <w:cs/>
        </w:rPr>
        <w:t>ทางราชการ</w:t>
      </w:r>
      <w:r w:rsidRPr="00DB3368">
        <w:rPr>
          <w:rFonts w:asciiTheme="majorBidi" w:hAnsiTheme="majorBidi" w:cstheme="majorBidi"/>
        </w:rPr>
        <w:t xml:space="preserve"> </w:t>
      </w:r>
    </w:p>
    <w:p w14:paraId="6D1D84A7" w14:textId="77777777" w:rsidR="00872BB1" w:rsidRPr="00DB3368" w:rsidRDefault="00872BB1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</w:t>
      </w:r>
      <w:r w:rsidRPr="00DB3368">
        <w:rPr>
          <w:rFonts w:asciiTheme="majorBidi" w:hAnsiTheme="majorBidi" w:cstheme="majorBidi"/>
        </w:rPr>
        <w:t>“</w:t>
      </w:r>
      <w:r w:rsidRPr="00DB3368">
        <w:rPr>
          <w:rFonts w:asciiTheme="majorBidi" w:hAnsiTheme="majorBidi" w:cstheme="majorBidi"/>
          <w:cs/>
        </w:rPr>
        <w:t>ของบริจาค” หมายความว่า เงินหรือพัสดุที่มีผู้มอบให้แก่สถานีตำรวจเพื่อใช้ในกิจการของ</w:t>
      </w:r>
      <w:r w:rsidRPr="00DB3368">
        <w:rPr>
          <w:rFonts w:asciiTheme="majorBidi" w:hAnsiTheme="majorBidi" w:cstheme="majorBidi"/>
        </w:rPr>
        <w:t xml:space="preserve"> </w:t>
      </w:r>
      <w:r w:rsidRPr="00DB3368">
        <w:rPr>
          <w:rFonts w:asciiTheme="majorBidi" w:hAnsiTheme="majorBidi" w:cstheme="majorBidi"/>
          <w:cs/>
        </w:rPr>
        <w:t>สถานีตำรวจโดยระบุวัตถุประสงค์ไว้ชัดเจน</w:t>
      </w:r>
      <w:r w:rsidRPr="00DB3368">
        <w:rPr>
          <w:rFonts w:asciiTheme="majorBidi" w:hAnsiTheme="majorBidi" w:cstheme="majorBidi"/>
        </w:rPr>
        <w:t xml:space="preserve"> </w:t>
      </w:r>
      <w:r w:rsidRPr="00DB3368">
        <w:rPr>
          <w:rFonts w:asciiTheme="majorBidi" w:hAnsiTheme="majorBidi" w:cstheme="majorBidi"/>
          <w:cs/>
        </w:rPr>
        <w:t xml:space="preserve"> </w:t>
      </w:r>
    </w:p>
    <w:p w14:paraId="71B7075A" w14:textId="77777777" w:rsidR="00872BB1" w:rsidRPr="00DB3368" w:rsidRDefault="00872BB1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</w:t>
      </w:r>
      <w:r w:rsidRPr="00DB3368">
        <w:rPr>
          <w:rFonts w:asciiTheme="majorBidi" w:hAnsiTheme="majorBidi" w:cstheme="majorBidi"/>
        </w:rPr>
        <w:t>“</w:t>
      </w:r>
      <w:r w:rsidRPr="00DB3368">
        <w:rPr>
          <w:rFonts w:asciiTheme="majorBidi" w:hAnsiTheme="majorBidi" w:cstheme="majorBidi"/>
          <w:cs/>
        </w:rPr>
        <w:t>วัสดุ” หมายความว่า สิ่งของที่มีลักษณะโดยสภาพไม่คงทนถาวรหรือตามปกติมีอายุการใช้</w:t>
      </w:r>
      <w:r w:rsidRPr="00DB3368">
        <w:rPr>
          <w:rFonts w:asciiTheme="majorBidi" w:hAnsiTheme="majorBidi" w:cstheme="majorBidi"/>
        </w:rPr>
        <w:t xml:space="preserve"> </w:t>
      </w:r>
      <w:r w:rsidRPr="00DB3368">
        <w:rPr>
          <w:rFonts w:asciiTheme="majorBidi" w:hAnsiTheme="majorBidi" w:cstheme="majorBidi"/>
          <w:cs/>
        </w:rPr>
        <w:t>งานไม่นาน สิ้นเปลือง หมดไป หรือเปลี่ยนสภาพในระยะเวลาอันสั้น</w:t>
      </w:r>
      <w:r w:rsidRPr="00DB3368">
        <w:rPr>
          <w:rFonts w:asciiTheme="majorBidi" w:hAnsiTheme="majorBidi" w:cstheme="majorBidi"/>
        </w:rPr>
        <w:t xml:space="preserve"> </w:t>
      </w:r>
    </w:p>
    <w:p w14:paraId="4A176C5C" w14:textId="77777777" w:rsidR="00872BB1" w:rsidRPr="00DB3368" w:rsidRDefault="00872BB1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</w:t>
      </w:r>
      <w:r w:rsidRPr="00DB3368">
        <w:rPr>
          <w:rFonts w:asciiTheme="majorBidi" w:hAnsiTheme="majorBidi" w:cstheme="majorBidi"/>
        </w:rPr>
        <w:t>“</w:t>
      </w:r>
      <w:r w:rsidRPr="00DB3368">
        <w:rPr>
          <w:rFonts w:asciiTheme="majorBidi" w:hAnsiTheme="majorBidi" w:cstheme="majorBidi"/>
          <w:cs/>
        </w:rPr>
        <w:t>ครุภัณฑ์” หมายความว่า สิ่งของที่มีลักษณะโดยสภาพคงทนถาวรหรือตามปกติมีอายุการใช้</w:t>
      </w:r>
      <w:r w:rsidRPr="00DB3368">
        <w:rPr>
          <w:rFonts w:asciiTheme="majorBidi" w:hAnsiTheme="majorBidi" w:cstheme="majorBidi"/>
        </w:rPr>
        <w:t xml:space="preserve"> </w:t>
      </w:r>
      <w:r w:rsidRPr="00DB3368">
        <w:rPr>
          <w:rFonts w:asciiTheme="majorBidi" w:hAnsiTheme="majorBidi" w:cstheme="majorBidi"/>
          <w:cs/>
        </w:rPr>
        <w:t>งานนาน ไม่สิ้นเปลือง หมดไป หรือเปลี่ยนสภาพไปในระยะเวลาอันสั้น</w:t>
      </w:r>
      <w:r w:rsidRPr="00DB3368">
        <w:rPr>
          <w:rFonts w:asciiTheme="majorBidi" w:hAnsiTheme="majorBidi" w:cstheme="majorBidi"/>
        </w:rPr>
        <w:t xml:space="preserve"> </w:t>
      </w:r>
    </w:p>
    <w:p w14:paraId="0AD26A9F" w14:textId="77777777" w:rsidR="00872BB1" w:rsidRPr="00DB3368" w:rsidRDefault="00872BB1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</w:t>
      </w:r>
      <w:r w:rsidRPr="00DB3368">
        <w:rPr>
          <w:rFonts w:asciiTheme="majorBidi" w:hAnsiTheme="majorBidi" w:cstheme="majorBidi"/>
        </w:rPr>
        <w:t>“</w:t>
      </w:r>
      <w:r w:rsidRPr="00DB3368">
        <w:rPr>
          <w:rFonts w:asciiTheme="majorBidi" w:hAnsiTheme="majorBidi" w:cstheme="majorBidi"/>
          <w:cs/>
        </w:rPr>
        <w:t>ผู้ยืม” หมายความว่า สถานีตำรวจหรือเจ้าหน้าที่ของสถานีตำรวจ</w:t>
      </w:r>
      <w:r w:rsidRPr="00DB3368">
        <w:rPr>
          <w:rFonts w:asciiTheme="majorBidi" w:hAnsiTheme="majorBidi" w:cstheme="majorBidi"/>
        </w:rPr>
        <w:t xml:space="preserve"> </w:t>
      </w:r>
    </w:p>
    <w:p w14:paraId="1EE63986" w14:textId="77777777" w:rsidR="00872BB1" w:rsidRPr="00DB3368" w:rsidRDefault="00872BB1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</w:t>
      </w:r>
      <w:r w:rsidRPr="00DB3368">
        <w:rPr>
          <w:rFonts w:asciiTheme="majorBidi" w:hAnsiTheme="majorBidi" w:cstheme="majorBidi"/>
        </w:rPr>
        <w:t>“</w:t>
      </w:r>
      <w:r w:rsidRPr="00DB3368">
        <w:rPr>
          <w:rFonts w:asciiTheme="majorBidi" w:hAnsiTheme="majorBidi" w:cstheme="majorBidi"/>
          <w:cs/>
        </w:rPr>
        <w:t>ผู้ให้ยืม” หมายความว่า ผู้มีอำนาจอนุมัติให้ยืม</w:t>
      </w:r>
      <w:r w:rsidRPr="00DB3368">
        <w:rPr>
          <w:rFonts w:asciiTheme="majorBidi" w:hAnsiTheme="majorBidi" w:cstheme="majorBidi"/>
        </w:rPr>
        <w:t xml:space="preserve"> </w:t>
      </w:r>
    </w:p>
    <w:p w14:paraId="2499038A" w14:textId="77777777" w:rsidR="00872BB1" w:rsidRPr="00DB3368" w:rsidRDefault="00872BB1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</w:t>
      </w:r>
      <w:r w:rsidRPr="00DB3368">
        <w:rPr>
          <w:rFonts w:asciiTheme="majorBidi" w:hAnsiTheme="majorBidi" w:cstheme="majorBidi"/>
        </w:rPr>
        <w:t>“</w:t>
      </w:r>
      <w:r w:rsidRPr="00DB3368">
        <w:rPr>
          <w:rFonts w:asciiTheme="majorBidi" w:hAnsiTheme="majorBidi" w:cstheme="majorBidi"/>
          <w:cs/>
        </w:rPr>
        <w:t>ผู้มีอำนาจอนุมัติให้ยืม” หมายความว่า หัวหน้าสถานีผู้ให้ยืม หรือหัวหน้างานพัสดุ หรือ</w:t>
      </w:r>
      <w:r w:rsidRPr="00DB3368">
        <w:rPr>
          <w:rFonts w:asciiTheme="majorBidi" w:hAnsiTheme="majorBidi" w:cstheme="majorBidi"/>
        </w:rPr>
        <w:t xml:space="preserve"> </w:t>
      </w:r>
      <w:r w:rsidRPr="00DB3368">
        <w:rPr>
          <w:rFonts w:asciiTheme="majorBidi" w:hAnsiTheme="majorBidi" w:cstheme="majorBidi"/>
          <w:cs/>
        </w:rPr>
        <w:t>เจ้าหน้าที่อื่นที่หัวหน้าสถานีผู้ให้ยืมมอบหมาย</w:t>
      </w:r>
      <w:r w:rsidRPr="00DB3368">
        <w:rPr>
          <w:rFonts w:asciiTheme="majorBidi" w:hAnsiTheme="majorBidi" w:cstheme="majorBidi"/>
        </w:rPr>
        <w:t xml:space="preserve"> </w:t>
      </w:r>
    </w:p>
    <w:p w14:paraId="30AF4D03" w14:textId="77777777" w:rsidR="003A34D7" w:rsidRPr="00DB3368" w:rsidRDefault="00872BB1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</w:t>
      </w:r>
      <w:r w:rsidRPr="00DB3368">
        <w:rPr>
          <w:rFonts w:asciiTheme="majorBidi" w:hAnsiTheme="majorBidi" w:cstheme="majorBidi"/>
        </w:rPr>
        <w:t>“</w:t>
      </w:r>
      <w:r w:rsidRPr="00DB3368">
        <w:rPr>
          <w:rFonts w:asciiTheme="majorBidi" w:hAnsiTheme="majorBidi" w:cstheme="majorBidi"/>
          <w:cs/>
        </w:rPr>
        <w:t xml:space="preserve">ของกลาง” หมายความว่า </w:t>
      </w:r>
      <w:bookmarkStart w:id="2" w:name="_Hlk164857744"/>
      <w:r w:rsidRPr="00DB3368">
        <w:rPr>
          <w:rFonts w:asciiTheme="majorBidi" w:hAnsiTheme="majorBidi" w:cstheme="majorBidi"/>
          <w:cs/>
        </w:rPr>
        <w:t>วัตถุใด ๆ หรือทรัพย์สิน หรือหัวหน้างานพัสดุ ซึ่งตกมาอยู่ใน</w:t>
      </w:r>
      <w:r w:rsidRPr="00DB3368">
        <w:rPr>
          <w:rFonts w:asciiTheme="majorBidi" w:hAnsiTheme="majorBidi" w:cstheme="majorBidi"/>
        </w:rPr>
        <w:t xml:space="preserve"> </w:t>
      </w:r>
      <w:r w:rsidRPr="00DB3368">
        <w:rPr>
          <w:rFonts w:asciiTheme="majorBidi" w:hAnsiTheme="majorBidi" w:cstheme="majorBidi"/>
          <w:cs/>
        </w:rPr>
        <w:t>ความคุ้มครองของเจ้าพนักงาน โดยอำนาจของกฎหมายหรือโดยหน้าที่ในทางราชการ และได้ยึดไว้เป็นของ</w:t>
      </w:r>
      <w:r w:rsidRPr="00DB3368">
        <w:rPr>
          <w:rFonts w:asciiTheme="majorBidi" w:hAnsiTheme="majorBidi" w:cstheme="majorBidi"/>
        </w:rPr>
        <w:t xml:space="preserve"> </w:t>
      </w:r>
      <w:r w:rsidRPr="00DB3368">
        <w:rPr>
          <w:rFonts w:asciiTheme="majorBidi" w:hAnsiTheme="majorBidi" w:cstheme="majorBidi"/>
          <w:cs/>
        </w:rPr>
        <w:t>กลางเพื่อพิสูจน์ในทางคดี หรือเพื่อจัดการอย่างอื่นตามหน้าที่ราชการ</w:t>
      </w:r>
      <w:r w:rsidRPr="00DB3368">
        <w:rPr>
          <w:rFonts w:asciiTheme="majorBidi" w:hAnsiTheme="majorBidi" w:cstheme="majorBidi"/>
        </w:rPr>
        <w:t xml:space="preserve"> </w:t>
      </w:r>
      <w:r w:rsidRPr="00DB3368">
        <w:rPr>
          <w:rFonts w:asciiTheme="majorBidi" w:hAnsiTheme="majorBidi" w:cstheme="majorBidi"/>
          <w:cs/>
        </w:rPr>
        <w:t xml:space="preserve">ของกลาง แบ่งออกเป็น ๒ ประเภท </w:t>
      </w:r>
      <w:bookmarkEnd w:id="2"/>
      <w:r w:rsidRPr="00DB3368">
        <w:rPr>
          <w:rFonts w:asciiTheme="majorBidi" w:hAnsiTheme="majorBidi" w:cstheme="majorBidi"/>
          <w:cs/>
        </w:rPr>
        <w:t>คือ</w:t>
      </w:r>
      <w:r w:rsidRPr="00DB3368">
        <w:rPr>
          <w:rFonts w:asciiTheme="majorBidi" w:hAnsiTheme="majorBidi" w:cstheme="majorBidi"/>
        </w:rPr>
        <w:t xml:space="preserve"> </w:t>
      </w:r>
    </w:p>
    <w:p w14:paraId="7609C558" w14:textId="77777777" w:rsidR="003A34D7" w:rsidRPr="00DB3368" w:rsidRDefault="003A34D7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</w:t>
      </w:r>
      <w:r w:rsidR="00872BB1" w:rsidRPr="00DB3368">
        <w:rPr>
          <w:rFonts w:asciiTheme="majorBidi" w:hAnsiTheme="majorBidi" w:cstheme="majorBidi"/>
        </w:rPr>
        <w:t xml:space="preserve">- </w:t>
      </w:r>
      <w:r w:rsidR="00872BB1" w:rsidRPr="00DB3368">
        <w:rPr>
          <w:rFonts w:asciiTheme="majorBidi" w:hAnsiTheme="majorBidi" w:cstheme="majorBidi"/>
          <w:cs/>
        </w:rPr>
        <w:t>ของกลางในคดีอาญา ได้แก่ ของกลางที่เกี่ยวข้องต้องจัดการทางคดีอาญา เช่น ของที่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บุคคลมีไว้ หรือ ใช้เป็นความผิด หรือเป็นของที่ใช้เป็นหลักฐานพิสูจน์ความผิด</w:t>
      </w:r>
      <w:r w:rsidR="00872BB1" w:rsidRPr="00DB3368">
        <w:rPr>
          <w:rFonts w:asciiTheme="majorBidi" w:hAnsiTheme="majorBidi" w:cstheme="majorBidi"/>
        </w:rPr>
        <w:t xml:space="preserve"> </w:t>
      </w:r>
    </w:p>
    <w:p w14:paraId="3F7F7AEE" w14:textId="77777777" w:rsidR="003A34D7" w:rsidRDefault="00872BB1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</w:rPr>
        <w:lastRenderedPageBreak/>
        <w:t xml:space="preserve">- </w:t>
      </w:r>
      <w:r w:rsidRPr="00DB3368">
        <w:rPr>
          <w:rFonts w:asciiTheme="majorBidi" w:hAnsiTheme="majorBidi" w:cstheme="majorBidi"/>
          <w:cs/>
        </w:rPr>
        <w:t>ของกลางอย่างอื่น คือ ของกลางที่ไม่เข้าอยู่ในลักษณะของกลางในคดีอาญา เช่นของที่เก็บ</w:t>
      </w:r>
      <w:r w:rsidRPr="00DB3368">
        <w:rPr>
          <w:rFonts w:asciiTheme="majorBidi" w:hAnsiTheme="majorBidi" w:cstheme="majorBidi"/>
        </w:rPr>
        <w:t xml:space="preserve"> </w:t>
      </w:r>
      <w:r w:rsidRPr="00DB3368">
        <w:rPr>
          <w:rFonts w:asciiTheme="majorBidi" w:hAnsiTheme="majorBidi" w:cstheme="majorBidi"/>
          <w:cs/>
        </w:rPr>
        <w:t>ตก หล่นหลุด ลอยไหลได้ เป็นต้น (ข้อบังคับการเก็บรักษาของกลางกระทรวงมหาดไทย พ.ศ.๒๔๘๐ ลักษณะ</w:t>
      </w:r>
      <w:r w:rsidRPr="00DB3368">
        <w:rPr>
          <w:rFonts w:asciiTheme="majorBidi" w:hAnsiTheme="majorBidi" w:cstheme="majorBidi"/>
        </w:rPr>
        <w:t xml:space="preserve"> </w:t>
      </w:r>
      <w:r w:rsidRPr="00DB3368">
        <w:rPr>
          <w:rFonts w:asciiTheme="majorBidi" w:hAnsiTheme="majorBidi" w:cstheme="majorBidi"/>
          <w:cs/>
        </w:rPr>
        <w:t>๑ ข้อ ๔</w:t>
      </w:r>
      <w:r w:rsidRPr="00DB3368">
        <w:rPr>
          <w:rFonts w:asciiTheme="majorBidi" w:hAnsiTheme="majorBidi" w:cstheme="majorBidi"/>
        </w:rPr>
        <w:t xml:space="preserve">, </w:t>
      </w:r>
      <w:r w:rsidRPr="00DB3368">
        <w:rPr>
          <w:rFonts w:asciiTheme="majorBidi" w:hAnsiTheme="majorBidi" w:cstheme="majorBidi"/>
          <w:cs/>
        </w:rPr>
        <w:t>ข้อ ๕)</w:t>
      </w:r>
      <w:r w:rsidRPr="00DB3368">
        <w:rPr>
          <w:rFonts w:asciiTheme="majorBidi" w:hAnsiTheme="majorBidi" w:cstheme="majorBidi"/>
        </w:rPr>
        <w:t xml:space="preserve"> </w:t>
      </w:r>
    </w:p>
    <w:p w14:paraId="3827FCD5" w14:textId="77777777" w:rsidR="00D312B1" w:rsidRPr="00DB3368" w:rsidRDefault="00D312B1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</w:p>
    <w:p w14:paraId="2CC121EC" w14:textId="77EC9054" w:rsidR="003A34D7" w:rsidRDefault="003A34D7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                                                     </w:t>
      </w:r>
      <w:r w:rsidR="00DB3368" w:rsidRPr="00DB3368">
        <w:rPr>
          <w:rFonts w:asciiTheme="majorBidi" w:hAnsiTheme="majorBidi" w:cstheme="majorBidi" w:hint="cs"/>
          <w:cs/>
        </w:rPr>
        <w:t xml:space="preserve">                                   </w:t>
      </w:r>
      <w:r w:rsidRPr="00DB3368">
        <w:rPr>
          <w:rFonts w:asciiTheme="majorBidi" w:hAnsiTheme="majorBidi" w:cstheme="majorBidi"/>
          <w:cs/>
        </w:rPr>
        <w:t xml:space="preserve">  </w:t>
      </w:r>
      <w:r w:rsidR="00872BB1" w:rsidRPr="00DB3368">
        <w:rPr>
          <w:rFonts w:asciiTheme="majorBidi" w:hAnsiTheme="majorBidi" w:cstheme="majorBidi"/>
        </w:rPr>
        <w:t>"</w:t>
      </w:r>
      <w:r w:rsidR="00872BB1" w:rsidRPr="00DB3368">
        <w:rPr>
          <w:rFonts w:asciiTheme="majorBidi" w:hAnsiTheme="majorBidi" w:cstheme="majorBidi"/>
          <w:cs/>
        </w:rPr>
        <w:t>สำนวนการสอบสวน" หมายความว่า............</w:t>
      </w:r>
    </w:p>
    <w:p w14:paraId="536DDFA2" w14:textId="77777777" w:rsidR="00D312B1" w:rsidRPr="00DB3368" w:rsidRDefault="00D312B1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</w:p>
    <w:p w14:paraId="6019AE66" w14:textId="77777777" w:rsidR="003A34D7" w:rsidRPr="00DB3368" w:rsidRDefault="003A34D7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       </w:t>
      </w:r>
      <w:r w:rsidR="00872BB1" w:rsidRPr="00DB3368">
        <w:rPr>
          <w:rFonts w:asciiTheme="majorBidi" w:hAnsiTheme="majorBidi" w:cstheme="majorBidi"/>
        </w:rPr>
        <w:t>"</w:t>
      </w:r>
      <w:r w:rsidR="00872BB1" w:rsidRPr="00DB3368">
        <w:rPr>
          <w:rFonts w:asciiTheme="majorBidi" w:hAnsiTheme="majorBidi" w:cstheme="majorBidi"/>
          <w:cs/>
        </w:rPr>
        <w:t>สำนวนการสอบสวน" หมายความว่า บรรดาสรรพเอกสารทุกชนิดที่เกี่ยวข้องกับคดีที่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พนักงานสอบสวนได้รวบรวมไว้ เช่น บันทึกคำให้การผู้ที่พนักงานสอบสวนหรือเจ้าพนักงานอื่นเป็นผู้ทำเอกสาร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ที่ยื่นเป็นพยานคำร้องทุกข์หรือคำกล่าวโทษที่ยื่นต่อเจ้าพนักงาน เพื่อประสงค์ทราบข้อเท็จจริงและพฤติการณ์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ต่างๆ อันเกี่ยวกับความผิดที่ถูกกล่าวหาเพื่อที่จะรู้ตัวผู้กระทำความผิดและพิสูจน์ให้เห็นความผิดหรือความ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บริสุทธิ์ของผู้ต้องหา</w:t>
      </w:r>
    </w:p>
    <w:p w14:paraId="1B5662D8" w14:textId="77777777" w:rsidR="003A34D7" w:rsidRPr="00DB3368" w:rsidRDefault="003A34D7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       </w:t>
      </w:r>
      <w:r w:rsidR="00872BB1" w:rsidRPr="00DB3368">
        <w:rPr>
          <w:rFonts w:asciiTheme="majorBidi" w:hAnsiTheme="majorBidi" w:cstheme="majorBidi"/>
        </w:rPr>
        <w:t>"</w:t>
      </w:r>
      <w:r w:rsidR="00872BB1" w:rsidRPr="00DB3368">
        <w:rPr>
          <w:rFonts w:asciiTheme="majorBidi" w:hAnsiTheme="majorBidi" w:cstheme="majorBidi"/>
          <w:cs/>
        </w:rPr>
        <w:t>สำนวนการสอบสวนคดีอาญาทั่วไป " หมายถึง สำนวนการสอบสวนคดีที่กล่าวหาว่าผู้ใด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กระทำความผิดตามประมวลกฎหมายอาญา และกฎหมายอื่นที่มีโทษทางอาญา ยกเว้นคดีจราจรทางบก</w:t>
      </w:r>
      <w:r w:rsidR="00872BB1" w:rsidRPr="00DB3368">
        <w:rPr>
          <w:rFonts w:asciiTheme="majorBidi" w:hAnsiTheme="majorBidi" w:cstheme="majorBidi"/>
        </w:rPr>
        <w:t xml:space="preserve"> </w:t>
      </w:r>
    </w:p>
    <w:p w14:paraId="15BA5607" w14:textId="77777777" w:rsidR="003A34D7" w:rsidRPr="00DB3368" w:rsidRDefault="003A34D7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       </w:t>
      </w:r>
      <w:r w:rsidR="00872BB1" w:rsidRPr="00DB3368">
        <w:rPr>
          <w:rFonts w:asciiTheme="majorBidi" w:hAnsiTheme="majorBidi" w:cstheme="majorBidi"/>
        </w:rPr>
        <w:t>"</w:t>
      </w:r>
      <w:r w:rsidR="00872BB1" w:rsidRPr="00DB3368">
        <w:rPr>
          <w:rFonts w:asciiTheme="majorBidi" w:hAnsiTheme="majorBidi" w:cstheme="majorBidi"/>
          <w:cs/>
        </w:rPr>
        <w:t>สำนวนคดีจราจรทางบก " หมายถึง สำนวนการสอบสวนคดีที่กล่าวหาว่าผู้ใดขับรถในทาง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โดยประมาทเป็นเหตุให้เกิดอันตรายแก่ชีวิต และหรือทรัพย์สินของผู้อื่นซึ่งเป็นความผิดตามพระราชบัญญัติ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 xml:space="preserve">จราจรทางบก พ.ศ.๒๕๒๒ มาตรา ๔๓ </w:t>
      </w:r>
      <w:proofErr w:type="gramStart"/>
      <w:r w:rsidR="00872BB1" w:rsidRPr="00DB3368">
        <w:rPr>
          <w:rFonts w:asciiTheme="majorBidi" w:hAnsiTheme="majorBidi" w:cstheme="majorBidi"/>
          <w:cs/>
        </w:rPr>
        <w:t>แก้ไขเพิ่มเติมโดยพระราชบัญญัติจราจรทางบก(</w:t>
      </w:r>
      <w:proofErr w:type="gramEnd"/>
      <w:r w:rsidR="00872BB1" w:rsidRPr="00DB3368">
        <w:rPr>
          <w:rFonts w:asciiTheme="majorBidi" w:hAnsiTheme="majorBidi" w:cstheme="majorBidi"/>
          <w:cs/>
        </w:rPr>
        <w:t>ฉบับที่ ๑๓)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พ.ศ.๒๕๖๕ และมาตรา ๗๘ ประมวลกฎหมายอาญา มาตรา ๓๙๑ มาตรา ๓๐๐ และมาตรา ๒๙๑</w:t>
      </w:r>
      <w:r w:rsidR="00872BB1" w:rsidRPr="00DB3368">
        <w:rPr>
          <w:rFonts w:asciiTheme="majorBidi" w:hAnsiTheme="majorBidi" w:cstheme="majorBidi"/>
        </w:rPr>
        <w:t xml:space="preserve"> </w:t>
      </w:r>
    </w:p>
    <w:p w14:paraId="579FD958" w14:textId="77777777" w:rsidR="003A34D7" w:rsidRPr="00DB3368" w:rsidRDefault="003A34D7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      </w:t>
      </w:r>
      <w:r w:rsidR="00872BB1" w:rsidRPr="00DB3368">
        <w:rPr>
          <w:rFonts w:asciiTheme="majorBidi" w:hAnsiTheme="majorBidi" w:cstheme="majorBidi"/>
        </w:rPr>
        <w:t>"</w:t>
      </w:r>
      <w:r w:rsidR="00872BB1" w:rsidRPr="00DB3368">
        <w:rPr>
          <w:rFonts w:asciiTheme="majorBidi" w:hAnsiTheme="majorBidi" w:cstheme="majorBidi"/>
          <w:cs/>
        </w:rPr>
        <w:t>สำนวนชันสูตรพลิกศพ" หมายถึง สำนวนการสอบสวนชันสูตรพลิกศพ ที่ได้ดำเนินการตาม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ประมวลกฎหมายวิธีพิจารณาความอาญา มาตรา ๑๕- ซึ่งไม่ใช่สำนวนคดี เพียงแต่ ให้นำบทบัญญัติว่าด้วยการ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สอบสวนตามประมวลกฎหมายวิธีพิจารณาความอาญามาใช้โดยอนุโลม</w:t>
      </w:r>
      <w:r w:rsidR="00872BB1" w:rsidRPr="00DB3368">
        <w:rPr>
          <w:rFonts w:asciiTheme="majorBidi" w:hAnsiTheme="majorBidi" w:cstheme="majorBidi"/>
        </w:rPr>
        <w:t xml:space="preserve"> </w:t>
      </w:r>
      <w:r w:rsidRPr="00DB3368">
        <w:rPr>
          <w:rFonts w:asciiTheme="majorBidi" w:hAnsiTheme="majorBidi" w:cstheme="majorBidi"/>
          <w:cs/>
        </w:rPr>
        <w:t xml:space="preserve">       </w:t>
      </w:r>
    </w:p>
    <w:p w14:paraId="1D23FDE2" w14:textId="77777777" w:rsidR="003A34D7" w:rsidRPr="00DB3368" w:rsidRDefault="003A34D7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     </w:t>
      </w:r>
      <w:r w:rsidR="00872BB1" w:rsidRPr="00DB3368">
        <w:rPr>
          <w:rFonts w:asciiTheme="majorBidi" w:hAnsiTheme="majorBidi" w:cstheme="majorBidi"/>
        </w:rPr>
        <w:t>"</w:t>
      </w:r>
      <w:r w:rsidR="00872BB1" w:rsidRPr="00DB3368">
        <w:rPr>
          <w:rFonts w:asciiTheme="majorBidi" w:hAnsiTheme="majorBidi" w:cstheme="majorBidi"/>
          <w:cs/>
        </w:rPr>
        <w:t>สำนวนไม่ปรากฏว่าผู้ใดเป็นผู้กระทำความผิด " หมายถึง สำนวนคดีที่ไม่ปรากฎว่าผู้ใดเป็น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 xml:space="preserve">ผู้กระทำความผิดตามประมวลกฎหมายวิธีพิจารณาความอาญา มาตรา </w:t>
      </w:r>
      <w:proofErr w:type="gramStart"/>
      <w:r w:rsidR="00872BB1" w:rsidRPr="00DB3368">
        <w:rPr>
          <w:rFonts w:asciiTheme="majorBidi" w:hAnsiTheme="majorBidi" w:cstheme="majorBidi"/>
          <w:cs/>
        </w:rPr>
        <w:t>๑๔.(</w:t>
      </w:r>
      <w:proofErr w:type="gramEnd"/>
      <w:r w:rsidR="00872BB1" w:rsidRPr="00DB3368">
        <w:rPr>
          <w:rFonts w:asciiTheme="majorBidi" w:hAnsiTheme="majorBidi" w:cstheme="majorBidi"/>
          <w:cs/>
        </w:rPr>
        <w:t>๑) รวมทั้งคดีที่ไม่รู้จักชื่อชื่อสกุล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และมีตำหนิรูปพรรณไม่เพียงพอที่จะเขียนภาพเหมือนผู้กระทำความผิดเพื่อขอให้ศาลออกหมายจับได้</w:t>
      </w:r>
      <w:r w:rsidR="00872BB1" w:rsidRPr="00DB3368">
        <w:rPr>
          <w:rFonts w:asciiTheme="majorBidi" w:hAnsiTheme="majorBidi" w:cstheme="majorBidi"/>
        </w:rPr>
        <w:t xml:space="preserve"> </w:t>
      </w:r>
    </w:p>
    <w:p w14:paraId="6C7B9CC0" w14:textId="77777777" w:rsidR="003A34D7" w:rsidRPr="00DB3368" w:rsidRDefault="003A34D7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     </w:t>
      </w:r>
      <w:r w:rsidR="00872BB1" w:rsidRPr="00DB3368">
        <w:rPr>
          <w:rFonts w:asciiTheme="majorBidi" w:hAnsiTheme="majorBidi" w:cstheme="majorBidi"/>
        </w:rPr>
        <w:t>"</w:t>
      </w:r>
      <w:r w:rsidR="00872BB1" w:rsidRPr="00DB3368">
        <w:rPr>
          <w:rFonts w:asciiTheme="majorBidi" w:hAnsiTheme="majorBidi" w:cstheme="majorBidi"/>
          <w:cs/>
        </w:rPr>
        <w:t>สำนวนคดีรู้ตัวผู้กระความผิด" หมายถึง สำนวนคดีที่รู้จักชื่อ ชื่อสกุล หรือรู้จักชื่อแต่ไม่รู้จักชื่อ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สกุลหรือไม่รู้จักชื่อสกุล แต่มีตำหนิรูปพรรณเพียงพอที่จะเขียนภาพเหมือนผู้กระทำความผิดเพื่อขอให้ศาลออก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หมายจับได้</w:t>
      </w:r>
      <w:r w:rsidR="00872BB1" w:rsidRPr="00DB3368">
        <w:rPr>
          <w:rFonts w:asciiTheme="majorBidi" w:hAnsiTheme="majorBidi" w:cstheme="majorBidi"/>
        </w:rPr>
        <w:t xml:space="preserve"> </w:t>
      </w:r>
    </w:p>
    <w:p w14:paraId="44C2D98B" w14:textId="77777777" w:rsidR="003A34D7" w:rsidRPr="00DB3368" w:rsidRDefault="003A34D7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     </w:t>
      </w:r>
      <w:r w:rsidR="00872BB1" w:rsidRPr="00DB3368">
        <w:rPr>
          <w:rFonts w:asciiTheme="majorBidi" w:hAnsiTheme="majorBidi" w:cstheme="majorBidi"/>
          <w:cs/>
        </w:rPr>
        <w:t xml:space="preserve">ข้อ </w:t>
      </w:r>
      <w:r w:rsidR="00872BB1" w:rsidRPr="00DB3368">
        <w:rPr>
          <w:rFonts w:asciiTheme="majorBidi" w:hAnsiTheme="majorBidi" w:cstheme="majorBidi"/>
        </w:rPr>
        <w:t xml:space="preserve">2 </w:t>
      </w:r>
      <w:r w:rsidR="00872BB1" w:rsidRPr="00DB3368">
        <w:rPr>
          <w:rFonts w:asciiTheme="majorBidi" w:hAnsiTheme="majorBidi" w:cstheme="majorBidi"/>
          <w:cs/>
        </w:rPr>
        <w:t>นอกเหนือจากการยืมวัสดุตามระเบียบกระทรวงการคลังว่าด้วยการจัดซื้อจัดจ้างและ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การบริหารพัสดุภาครัฐ พ.ศ. ๒๕๖๐ (มีกฎหมายหรือระเบียบส่วนใดของสำนักงานตำรวจแห่งชาติ ที่กำหนด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เรื่องแนวทางการยืมคืน การจัดเก็บของกลาง การเก็บสำนวนคดี หรือไม่ให้ใส่ประกอบด้วย) ให้บุคลากรใน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สถานีตำรวจถือปฏิบัติ ดังนี้</w:t>
      </w:r>
      <w:r w:rsidR="00872BB1" w:rsidRPr="00DB3368">
        <w:rPr>
          <w:rFonts w:asciiTheme="majorBidi" w:hAnsiTheme="majorBidi" w:cstheme="majorBidi"/>
        </w:rPr>
        <w:t xml:space="preserve"> </w:t>
      </w:r>
    </w:p>
    <w:p w14:paraId="0A87D882" w14:textId="77777777" w:rsidR="003A34D7" w:rsidRPr="00DB3368" w:rsidRDefault="003A34D7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     </w:t>
      </w:r>
      <w:r w:rsidR="00872BB1" w:rsidRPr="00DB3368">
        <w:rPr>
          <w:rFonts w:asciiTheme="majorBidi" w:hAnsiTheme="majorBidi" w:cstheme="majorBidi"/>
          <w:cs/>
        </w:rPr>
        <w:t>๑. การยืมพัสดุหรือนำพัสดุไปใช้ในกิจการใด</w:t>
      </w:r>
      <w:r w:rsidRPr="00DB3368">
        <w:rPr>
          <w:rFonts w:asciiTheme="majorBidi" w:hAnsiTheme="majorBidi" w:cstheme="majorBidi"/>
          <w:cs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ๆ ต้องเป็นไปเพื่อประโยชน์ของทางราชการ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โดยผู้ให้ยืมต้องคำนึงถึงความมีประสิทธิภาพ ความคุ้มค่า และเกิดประโยชน์สูงสุดในเชิงภารกิจของรัฐประกอบ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การให้ยืมด้วย</w:t>
      </w:r>
      <w:r w:rsidR="00872BB1" w:rsidRPr="00DB3368">
        <w:rPr>
          <w:rFonts w:asciiTheme="majorBidi" w:hAnsiTheme="majorBidi" w:cstheme="majorBidi"/>
        </w:rPr>
        <w:t xml:space="preserve"> </w:t>
      </w:r>
    </w:p>
    <w:p w14:paraId="775AD5A4" w14:textId="77777777" w:rsidR="003A34D7" w:rsidRPr="00DB3368" w:rsidRDefault="003A34D7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     </w:t>
      </w:r>
      <w:r w:rsidR="00872BB1" w:rsidRPr="00DB3368">
        <w:rPr>
          <w:rFonts w:asciiTheme="majorBidi" w:hAnsiTheme="majorBidi" w:cstheme="majorBidi"/>
          <w:cs/>
        </w:rPr>
        <w:t>๒. ผู้ให้ยืมต้องจัดให้ผู้ยืมทำหลักฐานการยืมเป็นลายลักษณ์อักษร ตามแบบฟอร์มที่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กรมบัญชีกลาง หรือสำนักงานตำรวจแห่งขาติ กำหนดทุกครั้ง</w:t>
      </w:r>
      <w:r w:rsidR="00872BB1" w:rsidRPr="00DB3368">
        <w:rPr>
          <w:rFonts w:asciiTheme="majorBidi" w:hAnsiTheme="majorBidi" w:cstheme="majorBidi"/>
        </w:rPr>
        <w:t xml:space="preserve"> </w:t>
      </w:r>
    </w:p>
    <w:p w14:paraId="2BD27A90" w14:textId="77777777" w:rsidR="003A34D7" w:rsidRPr="00DB3368" w:rsidRDefault="003A34D7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lastRenderedPageBreak/>
        <w:t xml:space="preserve">              </w:t>
      </w:r>
      <w:r w:rsidR="00872BB1" w:rsidRPr="00DB3368">
        <w:rPr>
          <w:rFonts w:asciiTheme="majorBidi" w:hAnsiTheme="majorBidi" w:cstheme="majorBidi"/>
          <w:cs/>
        </w:rPr>
        <w:t>๓. ผู้ให้ยืมต้องกำหนดระยะเวลาส่งคืนพัสดุโดยปกติพึงกำหนดให้สอดคล้องกับเหตุผล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ความจำเป็นในการใช้พัสดุที่ยืมนั้น ทั้งนี้ ระยะเวลาการยืมสูงสุดสำหรับการยืมแต่ละคราวไม่ควรเกิน ๑ เดือน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นับจากวันที่ยืม หรือระยะเวลาที่สำนักงานตำรวจแห่งชาติกำหนด แต่หากมีความจำเป็นอาจขอขยายระยะเวลา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การยืมต่อไปได้ โดยดำเนินการให้มีหลักฐานการยืมที่ครอบคลุมระยะเวลายืมที่ขยายออกไป โดยนำข้อ ๒ มาใช้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โดยอนุโลม</w:t>
      </w:r>
      <w:r w:rsidR="00872BB1" w:rsidRPr="00DB3368">
        <w:rPr>
          <w:rFonts w:asciiTheme="majorBidi" w:hAnsiTheme="majorBidi" w:cstheme="majorBidi"/>
        </w:rPr>
        <w:t xml:space="preserve"> </w:t>
      </w:r>
    </w:p>
    <w:p w14:paraId="0E8FB8C2" w14:textId="77777777" w:rsidR="003A34D7" w:rsidRPr="00DB3368" w:rsidRDefault="003A34D7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    </w:t>
      </w:r>
      <w:r w:rsidR="00872BB1" w:rsidRPr="00DB3368">
        <w:rPr>
          <w:rFonts w:asciiTheme="majorBidi" w:hAnsiTheme="majorBidi" w:cstheme="majorBidi"/>
          <w:cs/>
        </w:rPr>
        <w:t>๔. กรณี พัสดุที่ยืมเกิดชํารุดเสียหาย หรือใช้การไม่ได้ หรือสูญหายไป ให้ผู้ยืมจัดการแก้ไข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ซ่อมแซมให้คงสภาพเดิมโดยเสียค่าใช้จ่ายของตนเอง หรือชดใช้เป็นพัสดุประเภท ชนิด ขนาด ลักษณะและ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คุณภาพอย่างเดียวกัน หรือชดใช้เป็นเงินตามราคาที่เป็นอยู่ในขณะยืม</w:t>
      </w:r>
      <w:r w:rsidR="00872BB1" w:rsidRPr="00DB3368">
        <w:rPr>
          <w:rFonts w:asciiTheme="majorBidi" w:hAnsiTheme="majorBidi" w:cstheme="majorBidi"/>
        </w:rPr>
        <w:t xml:space="preserve"> </w:t>
      </w:r>
    </w:p>
    <w:p w14:paraId="4DE4B672" w14:textId="77777777" w:rsidR="003A34D7" w:rsidRPr="00DB3368" w:rsidRDefault="003A34D7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    </w:t>
      </w:r>
      <w:r w:rsidR="00872BB1" w:rsidRPr="00DB3368">
        <w:rPr>
          <w:rFonts w:asciiTheme="majorBidi" w:hAnsiTheme="majorBidi" w:cstheme="majorBidi"/>
        </w:rPr>
        <w:t xml:space="preserve">5. </w:t>
      </w:r>
      <w:r w:rsidR="00872BB1" w:rsidRPr="00DB3368">
        <w:rPr>
          <w:rFonts w:asciiTheme="majorBidi" w:hAnsiTheme="majorBidi" w:cstheme="majorBidi"/>
          <w:cs/>
        </w:rPr>
        <w:t>เมื่อครบกำหนดยืม หากผู้ยืมยังไม่ส่งคืนพัสดุที่ยืมไป ให้ผู้ให้ยืมหรือเจ้าหน้าที่ที่ได้รับ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 xml:space="preserve">มอบหมายจากผู้ให้ยืมติดตามทวงพัสดุที่ให้ยืมไปคืนภายใน </w:t>
      </w:r>
      <w:r w:rsidR="00872BB1" w:rsidRPr="00DB3368">
        <w:rPr>
          <w:rFonts w:asciiTheme="majorBidi" w:hAnsiTheme="majorBidi" w:cstheme="majorBidi"/>
        </w:rPr>
        <w:t xml:space="preserve">5 </w:t>
      </w:r>
      <w:r w:rsidR="00872BB1" w:rsidRPr="00DB3368">
        <w:rPr>
          <w:rFonts w:asciiTheme="majorBidi" w:hAnsiTheme="majorBidi" w:cstheme="majorBidi"/>
          <w:cs/>
        </w:rPr>
        <w:t>วัน นับแต่วันครบกำหนด</w:t>
      </w:r>
      <w:r w:rsidR="00872BB1" w:rsidRPr="00DB3368">
        <w:rPr>
          <w:rFonts w:asciiTheme="majorBidi" w:hAnsiTheme="majorBidi" w:cstheme="majorBidi"/>
        </w:rPr>
        <w:t xml:space="preserve"> </w:t>
      </w:r>
    </w:p>
    <w:p w14:paraId="16F134FB" w14:textId="2AD99A7D" w:rsidR="003A34D7" w:rsidRPr="00DB3368" w:rsidRDefault="003A34D7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                                                         </w:t>
      </w:r>
      <w:r w:rsidR="00D312B1">
        <w:rPr>
          <w:rFonts w:asciiTheme="majorBidi" w:hAnsiTheme="majorBidi" w:cstheme="majorBidi" w:hint="cs"/>
          <w:cs/>
        </w:rPr>
        <w:t xml:space="preserve">                                             </w:t>
      </w:r>
      <w:r w:rsidR="00872BB1" w:rsidRPr="00DB3368">
        <w:rPr>
          <w:rFonts w:asciiTheme="majorBidi" w:hAnsiTheme="majorBidi" w:cstheme="majorBidi"/>
          <w:cs/>
        </w:rPr>
        <w:t>ข้อ ๓ แนวทางการจัดเก็บของกลาง.....</w:t>
      </w:r>
      <w:r w:rsidR="00872BB1" w:rsidRPr="00DB3368">
        <w:rPr>
          <w:rFonts w:asciiTheme="majorBidi" w:hAnsiTheme="majorBidi" w:cstheme="majorBidi"/>
        </w:rPr>
        <w:t xml:space="preserve"> </w:t>
      </w:r>
    </w:p>
    <w:p w14:paraId="2DEF0D7D" w14:textId="77777777" w:rsidR="003A34D7" w:rsidRPr="00DB3368" w:rsidRDefault="003A34D7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</w:p>
    <w:p w14:paraId="411B8974" w14:textId="77777777" w:rsidR="003A34D7" w:rsidRPr="00DB3368" w:rsidRDefault="003A34D7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     </w:t>
      </w:r>
      <w:r w:rsidR="00872BB1" w:rsidRPr="00DB3368">
        <w:rPr>
          <w:rFonts w:asciiTheme="majorBidi" w:hAnsiTheme="majorBidi" w:cstheme="majorBidi"/>
          <w:cs/>
        </w:rPr>
        <w:t>ข้อ ๓ แนวทางการจัดเก็บของกลาง เมื่อพนักงานสอบสวนได้รับของกลางในคดีอาญา-จราจร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มาแล้ว พนักงานสอบสวนจะดำเนินการจดรูปพรรณสิ่งของลงในประจำวันคดีอาญา และ สมุดยึดทรัพย์ของ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กลางแล้วเขียนเลขลำดับที่ยึดทรัพย์ติดไว้กับของกลาง แล้วส่งมอบให้ผู้ที่มีหน้าที่ก็บรักษาของกลางประจำ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สถานีตำรวจ และมีการดำเนินการกับของกลางดังต่อไปนี้</w:t>
      </w:r>
      <w:r w:rsidR="00872BB1" w:rsidRPr="00DB3368">
        <w:rPr>
          <w:rFonts w:asciiTheme="majorBidi" w:hAnsiTheme="majorBidi" w:cstheme="majorBidi"/>
        </w:rPr>
        <w:t xml:space="preserve"> </w:t>
      </w:r>
    </w:p>
    <w:p w14:paraId="3914D173" w14:textId="2B201DA2" w:rsidR="000A5464" w:rsidRPr="00DB3368" w:rsidRDefault="003A34D7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     </w:t>
      </w:r>
      <w:r w:rsidR="000A5464" w:rsidRPr="00DB3368">
        <w:rPr>
          <w:rFonts w:asciiTheme="majorBidi" w:hAnsiTheme="majorBidi" w:cstheme="majorBidi"/>
          <w:cs/>
        </w:rPr>
        <w:t xml:space="preserve"> </w:t>
      </w:r>
      <w:r w:rsidR="00872BB1" w:rsidRPr="00DB3368">
        <w:rPr>
          <w:rFonts w:asciiTheme="majorBidi" w:hAnsiTheme="majorBidi" w:cstheme="majorBidi"/>
        </w:rPr>
        <w:t xml:space="preserve">- </w:t>
      </w:r>
      <w:r w:rsidR="00872BB1" w:rsidRPr="00DB3368">
        <w:rPr>
          <w:rFonts w:asciiTheme="majorBidi" w:hAnsiTheme="majorBidi" w:cstheme="majorBidi"/>
          <w:cs/>
        </w:rPr>
        <w:t>เมื่อผู้ที่มีหน้าที่เก็บรักษาของกลางได้รับของกลางมาแล้ว จะดำเนินการลงบันทึกสมุด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ควบคุมของกลางประจำสถานีตำรวจ ออกเลขควบคุมของกลาง ใส่ซองเก็บของกลาง และนำ เก็บรักษาในตู้เก็บของกลางที่มีการป้องกันการสูญหาย และรีบดำเนินการนำของกลางในคดีที่ต้องตรวจพิสูจน์ ไปส่งตรวจพิสูจน์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 xml:space="preserve">โดยเร็ว เช่น ของกลางที่เป็นยาเสพติด </w:t>
      </w:r>
      <w:r w:rsidR="00872BB1" w:rsidRPr="00DB3368">
        <w:rPr>
          <w:rFonts w:asciiTheme="majorBidi" w:hAnsiTheme="majorBidi" w:cstheme="majorBidi"/>
        </w:rPr>
        <w:t xml:space="preserve">, </w:t>
      </w:r>
      <w:r w:rsidR="00872BB1" w:rsidRPr="00DB3368">
        <w:rPr>
          <w:rFonts w:asciiTheme="majorBidi" w:hAnsiTheme="majorBidi" w:cstheme="majorBidi"/>
          <w:cs/>
        </w:rPr>
        <w:t>อาวุธปืน ต้องนำส่งกองพิสูจน์หลักฐานเพื่อตรวจสอบ และรับรองว่าเป็นของกลางที่มีหรือใช้ในการกระทำความผิดจริง ส่วนของกลางชิ้นใหญ่เช่น รถยนต์ รถจักรยานยนต์ จะทำ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เช่นเดียวกันโดยจะติดสติ๊กเกอร์ให้ทราบว่าเป็นรถของกลาง และนำเก็บในบริเวณห้อง เก็บรถของกลางที่มีการ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ป้องกันการสูญหาย ซึ่งตั้งอยู่บริเวณพื้นที่ของสถานีตำรวจ</w:t>
      </w:r>
      <w:r w:rsidR="00872BB1" w:rsidRPr="00DB3368">
        <w:rPr>
          <w:rFonts w:asciiTheme="majorBidi" w:hAnsiTheme="majorBidi" w:cstheme="majorBidi"/>
        </w:rPr>
        <w:t xml:space="preserve"> </w:t>
      </w:r>
    </w:p>
    <w:p w14:paraId="51B0CC9C" w14:textId="17FC4876" w:rsidR="000A5464" w:rsidRPr="00DB3368" w:rsidRDefault="000A5464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        </w:t>
      </w:r>
      <w:r w:rsidR="00872BB1" w:rsidRPr="00DB3368">
        <w:rPr>
          <w:rFonts w:asciiTheme="majorBidi" w:hAnsiTheme="majorBidi" w:cstheme="majorBidi"/>
          <w:cs/>
        </w:rPr>
        <w:t>สถานีตำรวจต้องตรวจสอบสมุดยึดทรัพย์ของกลางเพื่อทราบว่าพนักงาน สอบสวนได้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จัดการให้ถูกต้องครบถ้วนตามระเบียบหรือไม่ และทุกๆ ๖ เดือน ต้องตรวจสอบสภาพของกลาง ว่าสภาพเป็น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อย่างไร เสี่ยหายหรือสูญหายไปหรือไม่</w:t>
      </w:r>
      <w:r w:rsidR="00872BB1" w:rsidRPr="00DB3368">
        <w:rPr>
          <w:rFonts w:asciiTheme="majorBidi" w:hAnsiTheme="majorBidi" w:cstheme="majorBidi"/>
        </w:rPr>
        <w:t xml:space="preserve"> - </w:t>
      </w:r>
      <w:r w:rsidR="00872BB1" w:rsidRPr="00DB3368">
        <w:rPr>
          <w:rFonts w:asciiTheme="majorBidi" w:hAnsiTheme="majorBidi" w:cstheme="majorBidi"/>
          <w:cs/>
        </w:rPr>
        <w:t>เมื่อคดีสิ้นสุดลงและพนักงานอัยการมีคำสั่งคืนของกลาง เจ้าหน้าที่เก็บรักษาของกลาง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ต้องแจ้งไปยังผู้มีสิทธิได้รับของกลางเพื่อทราบ โดยผู้มีสิทธิรับของกลางต้องมาเขียนคำร้องขอของกลางคืน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เสนอผู้กำกับการสถานีตำรวจ เมื่อผู้กำกับการอนุมัติให้คืนของกลางแล้ว เจ้าหน้าที่เก็บรักษาของกลาง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ตรวจสอบความถูกต้องของเอกสารผู้รับของกลางและรายละเอียดของกลาง จากนั้นส่งมอบคืนของกลางโดย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ถ่ายภาพและลงประจำวันไว้เป็นหลักฐาน กรณีคดีสิ้นสุดลงและพนักงานอัยการมีคำสั่งให้ ริบของกลาง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เจ้าหน้าที่เก็บรักษาของกลาง จากนั้นดำเนินการเสนอผู้บังคับบัญชาเพื่อขออนุมัติขายทอดตลาดหรือ ทำลาย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แล้วแต่กรณี (กรณีทำลายได้แก่ อาวุธปืน ฯลฯ )</w:t>
      </w:r>
      <w:r w:rsidR="00872BB1" w:rsidRPr="00DB3368">
        <w:rPr>
          <w:rFonts w:asciiTheme="majorBidi" w:hAnsiTheme="majorBidi" w:cstheme="majorBidi"/>
        </w:rPr>
        <w:t xml:space="preserve"> </w:t>
      </w:r>
    </w:p>
    <w:p w14:paraId="38B147BA" w14:textId="77777777" w:rsidR="000A5464" w:rsidRPr="00DB3368" w:rsidRDefault="000A5464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        </w:t>
      </w:r>
      <w:r w:rsidR="00872BB1" w:rsidRPr="00DB3368">
        <w:rPr>
          <w:rFonts w:asciiTheme="majorBidi" w:hAnsiTheme="majorBidi" w:cstheme="majorBidi"/>
        </w:rPr>
        <w:t xml:space="preserve">- </w:t>
      </w:r>
      <w:r w:rsidR="00872BB1" w:rsidRPr="00DB3368">
        <w:rPr>
          <w:rFonts w:asciiTheme="majorBidi" w:hAnsiTheme="majorBidi" w:cstheme="majorBidi"/>
          <w:cs/>
        </w:rPr>
        <w:t>การขายทอดตลาดของกลางในคดีอาญา เมื่อทราบผู้มีสิทธิได้ของกลางคืน และเจ้าหน้าที่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เก็บรักษาของกลางจะดำเนินการแจ้งหรือประกาศให้ผู้นั้นทราบแล้ว แต่ผู้นั้นไม่มารับของกลางไปเป็น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ระยะเวลาเกินกว่า ๑ ปี ให้ของกลางนั้นตกเป็นของแผ่นดินและดำเนินการขายทอดตลาด ส่วนกรณีเมื่อไม่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ทราบ ว่าของ</w:t>
      </w:r>
      <w:r w:rsidR="00872BB1" w:rsidRPr="00DB3368">
        <w:rPr>
          <w:rFonts w:asciiTheme="majorBidi" w:hAnsiTheme="majorBidi" w:cstheme="majorBidi"/>
          <w:cs/>
        </w:rPr>
        <w:lastRenderedPageBreak/>
        <w:t>กลางนั้นมีผู้ใดเป็นผู้มีสิทธิได้รับคืนของกลาง เจ้าหน้าที่เก็บรักษาของกลางจะดำเนินการประกาศหา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 xml:space="preserve">ของกลาง หากภายในระยะเวลา </w:t>
      </w:r>
      <w:r w:rsidR="00872BB1" w:rsidRPr="00DB3368">
        <w:rPr>
          <w:rFonts w:asciiTheme="majorBidi" w:hAnsiTheme="majorBidi" w:cstheme="majorBidi"/>
        </w:rPr>
        <w:t xml:space="preserve">5 </w:t>
      </w:r>
      <w:r w:rsidR="00872BB1" w:rsidRPr="00DB3368">
        <w:rPr>
          <w:rFonts w:asciiTheme="majorBidi" w:hAnsiTheme="majorBidi" w:cstheme="majorBidi"/>
          <w:cs/>
        </w:rPr>
        <w:t>ปี ไม่มีผู้ใดมาแสดงตัวเป็นผู้มีสิทธิรับของกลาง ให้ของกลางนั้นตกเป็นของ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แผ่นดินและดำเนินการขายทอดตลาด</w:t>
      </w:r>
      <w:r w:rsidR="00872BB1" w:rsidRPr="00DB3368">
        <w:rPr>
          <w:rFonts w:asciiTheme="majorBidi" w:hAnsiTheme="majorBidi" w:cstheme="majorBidi"/>
        </w:rPr>
        <w:t xml:space="preserve"> </w:t>
      </w:r>
      <w:r w:rsidRPr="00DB3368">
        <w:rPr>
          <w:rFonts w:asciiTheme="majorBidi" w:hAnsiTheme="majorBidi" w:cstheme="majorBidi"/>
          <w:cs/>
        </w:rPr>
        <w:t xml:space="preserve">                         </w:t>
      </w:r>
    </w:p>
    <w:p w14:paraId="6FC0265B" w14:textId="77777777" w:rsidR="000A5464" w:rsidRPr="00DB3368" w:rsidRDefault="000A5464" w:rsidP="00872BB1">
      <w:pPr>
        <w:tabs>
          <w:tab w:val="left" w:pos="1418"/>
        </w:tabs>
        <w:jc w:val="both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        </w:t>
      </w:r>
      <w:r w:rsidR="00872BB1" w:rsidRPr="00DB3368">
        <w:rPr>
          <w:rFonts w:asciiTheme="majorBidi" w:hAnsiTheme="majorBidi" w:cstheme="majorBidi"/>
          <w:cs/>
        </w:rPr>
        <w:t>ข้อ ๔ แนวทางการจัดเก็บสำนวนการสอบสวนคดีอาญาและคดีจราจร เมื่อพนักงานสอบสวน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ดำเนินการสอบสวนเสร็จสิ้นแล้ว จะดำเนินการนำส่งสำนวนการสอบสวนฉบับจริงไปยังพนักงานอัยการเพื่อ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พิจารณา และนำสำนวนการสอบสวนฉบับที่เป็นสำเนามอบให้กับเจ้าหน้าที่ธุรการคดี เพื่อบันทึกในสาร ระบบ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และจัดเก็บ เจ้าหน้าที่ธุรการคดีมีหน้าที่ควบคุมจำนวนโดยลงข้อมูลในสมุดควบคุมการเก็บสำนวนแยกเป็นราย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ปีเรียงลำดับจำนวนสำนวนตั้งแต่ต้นปีจนถึงปลายปีโดยจัดเก็บสำเนาสำนวนในตู้เก็บเอกสารที่มีการป้องกัน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การสูญหาย จัดทำสมุดบันทึกการเบิกยืมสำเนาสำนวนไว้</w:t>
      </w:r>
      <w:r w:rsidR="00872BB1" w:rsidRPr="00DB3368">
        <w:rPr>
          <w:rFonts w:asciiTheme="majorBidi" w:hAnsiTheme="majorBidi" w:cstheme="majorBidi"/>
        </w:rPr>
        <w:t xml:space="preserve"> </w:t>
      </w:r>
    </w:p>
    <w:p w14:paraId="30FD3A99" w14:textId="77777777" w:rsidR="00DB3368" w:rsidRPr="00DB3368" w:rsidRDefault="000A5464" w:rsidP="00DB3368">
      <w:pPr>
        <w:tabs>
          <w:tab w:val="left" w:pos="1418"/>
        </w:tabs>
        <w:jc w:val="center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               </w:t>
      </w:r>
      <w:r w:rsidR="00872BB1" w:rsidRPr="00DB3368">
        <w:rPr>
          <w:rFonts w:asciiTheme="majorBidi" w:hAnsiTheme="majorBidi" w:cstheme="majorBidi"/>
          <w:cs/>
        </w:rPr>
        <w:t xml:space="preserve">ข้อ </w:t>
      </w:r>
      <w:r w:rsidR="00872BB1" w:rsidRPr="00DB3368">
        <w:rPr>
          <w:rFonts w:asciiTheme="majorBidi" w:hAnsiTheme="majorBidi" w:cstheme="majorBidi"/>
        </w:rPr>
        <w:t xml:space="preserve">5 </w:t>
      </w:r>
      <w:r w:rsidR="00872BB1" w:rsidRPr="00DB3368">
        <w:rPr>
          <w:rFonts w:asciiTheme="majorBidi" w:hAnsiTheme="majorBidi" w:cstheme="majorBidi"/>
          <w:cs/>
        </w:rPr>
        <w:t>นอกจากการตรวจสอบพัสดุประจำปีตามกระทรวงการคลังว่าด้วยการจัดซื้อจัดจ้างและ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การบริหารพัสดุภาครัฐ พ.ศ. ๒๕๖๐ แล้ว ให้สถานีตำรวจ (หรือตำแหน่งที่มีหน้าที่ในการตรวจสอบ) ตรวจสอบ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วัสดุ และบัญชีวัสดุเป็นประจำทุกเดือนรวมถึงเช็คสภาพดูแลรักษาให้วัส</w:t>
      </w:r>
      <w:r w:rsidRPr="00DB3368">
        <w:rPr>
          <w:rFonts w:asciiTheme="majorBidi" w:hAnsiTheme="majorBidi" w:cstheme="majorBidi"/>
          <w:cs/>
        </w:rPr>
        <w:t>ดุ</w:t>
      </w:r>
      <w:r w:rsidR="00872BB1" w:rsidRPr="00DB3368">
        <w:rPr>
          <w:rFonts w:asciiTheme="majorBidi" w:hAnsiTheme="majorBidi" w:cstheme="majorBidi"/>
          <w:cs/>
        </w:rPr>
        <w:t>นั้นพร้อมใช้งานอยู่ตลอดเวลาและ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 xml:space="preserve">รายงานให้หัวหน้าสถานีทราบภายใน </w:t>
      </w:r>
      <w:r w:rsidR="00872BB1" w:rsidRPr="00DB3368">
        <w:rPr>
          <w:rFonts w:asciiTheme="majorBidi" w:hAnsiTheme="majorBidi" w:cstheme="majorBidi"/>
        </w:rPr>
        <w:t xml:space="preserve">7 </w:t>
      </w:r>
      <w:r w:rsidR="00872BB1" w:rsidRPr="00DB3368">
        <w:rPr>
          <w:rFonts w:asciiTheme="majorBidi" w:hAnsiTheme="majorBidi" w:cstheme="majorBidi"/>
          <w:cs/>
        </w:rPr>
        <w:t>วัน นับแต่วันที่ได้ดำเนินการตรวจสอบวัสดุ</w:t>
      </w:r>
      <w:r w:rsidR="00872BB1" w:rsidRPr="00DB3368">
        <w:rPr>
          <w:rFonts w:asciiTheme="majorBidi" w:hAnsiTheme="majorBidi" w:cstheme="majorBidi"/>
        </w:rPr>
        <w:t xml:space="preserve"> </w:t>
      </w:r>
      <w:r w:rsidRPr="00DB3368">
        <w:rPr>
          <w:rFonts w:asciiTheme="majorBidi" w:hAnsiTheme="majorBidi" w:cstheme="majorBidi"/>
          <w:cs/>
        </w:rPr>
        <w:t xml:space="preserve"> </w:t>
      </w:r>
    </w:p>
    <w:p w14:paraId="62478EA7" w14:textId="0566D9AA" w:rsidR="000A5464" w:rsidRDefault="00DB3368" w:rsidP="00D312B1">
      <w:pPr>
        <w:tabs>
          <w:tab w:val="left" w:pos="1418"/>
        </w:tabs>
        <w:jc w:val="center"/>
        <w:rPr>
          <w:rFonts w:asciiTheme="majorBidi" w:hAnsiTheme="majorBidi" w:cstheme="majorBidi"/>
        </w:rPr>
      </w:pPr>
      <w:r w:rsidRPr="00DB3368">
        <w:rPr>
          <w:rFonts w:asciiTheme="majorBidi" w:hAnsiTheme="majorBidi" w:cstheme="majorBidi" w:hint="cs"/>
          <w:cs/>
        </w:rPr>
        <w:t xml:space="preserve">                                                                                                                     </w:t>
      </w:r>
      <w:r w:rsidR="00872BB1" w:rsidRPr="00DB3368">
        <w:rPr>
          <w:rFonts w:asciiTheme="majorBidi" w:hAnsiTheme="majorBidi" w:cstheme="majorBidi"/>
          <w:cs/>
        </w:rPr>
        <w:t xml:space="preserve">ข้อ </w:t>
      </w:r>
      <w:r w:rsidR="00872BB1" w:rsidRPr="00DB3368">
        <w:rPr>
          <w:rFonts w:asciiTheme="majorBidi" w:hAnsiTheme="majorBidi" w:cstheme="majorBidi"/>
        </w:rPr>
        <w:t xml:space="preserve">6 </w:t>
      </w:r>
      <w:r w:rsidR="00872BB1" w:rsidRPr="00DB3368">
        <w:rPr>
          <w:rFonts w:asciiTheme="majorBidi" w:hAnsiTheme="majorBidi" w:cstheme="majorBidi"/>
          <w:cs/>
        </w:rPr>
        <w:t>การรับของบริจาค</w:t>
      </w:r>
      <w:r w:rsidRPr="00DB3368">
        <w:rPr>
          <w:rFonts w:asciiTheme="majorBidi" w:hAnsiTheme="majorBidi" w:cstheme="majorBidi" w:hint="cs"/>
          <w:cs/>
        </w:rPr>
        <w:t>..............</w:t>
      </w:r>
    </w:p>
    <w:p w14:paraId="35584C51" w14:textId="77777777" w:rsidR="00D312B1" w:rsidRPr="00DB3368" w:rsidRDefault="00D312B1" w:rsidP="00D312B1">
      <w:pPr>
        <w:tabs>
          <w:tab w:val="left" w:pos="1418"/>
        </w:tabs>
        <w:jc w:val="center"/>
        <w:rPr>
          <w:rFonts w:asciiTheme="majorBidi" w:hAnsiTheme="majorBidi" w:cstheme="majorBidi"/>
        </w:rPr>
      </w:pPr>
    </w:p>
    <w:p w14:paraId="291A0A0C" w14:textId="4335AC7C" w:rsidR="00F273EB" w:rsidRPr="00DB3368" w:rsidRDefault="000A5464" w:rsidP="00872BB1">
      <w:pPr>
        <w:tabs>
          <w:tab w:val="left" w:pos="1418"/>
        </w:tabs>
        <w:jc w:val="both"/>
        <w:rPr>
          <w:rFonts w:asciiTheme="majorBidi" w:eastAsia="Sarabun" w:hAnsiTheme="majorBidi" w:cstheme="majorBidi"/>
        </w:rPr>
      </w:pPr>
      <w:r w:rsidRPr="00DB3368">
        <w:rPr>
          <w:rFonts w:asciiTheme="majorBidi" w:hAnsiTheme="majorBidi" w:cstheme="majorBidi"/>
          <w:cs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 xml:space="preserve">ข้อ </w:t>
      </w:r>
      <w:r w:rsidR="00872BB1" w:rsidRPr="00DB3368">
        <w:rPr>
          <w:rFonts w:asciiTheme="majorBidi" w:hAnsiTheme="majorBidi" w:cstheme="majorBidi"/>
        </w:rPr>
        <w:t xml:space="preserve">6 </w:t>
      </w:r>
      <w:r w:rsidR="00872BB1" w:rsidRPr="00DB3368">
        <w:rPr>
          <w:rFonts w:asciiTheme="majorBidi" w:hAnsiTheme="majorBidi" w:cstheme="majorBidi"/>
          <w:cs/>
        </w:rPr>
        <w:t>การรับของบริจาคให้บุคลากรในสถานีตำรวจปฏิบัติตามระเบียบกระทรวงการคลังว่า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ด้วยการรับเงินหรือทรัพย์สินที่มีผู้บริจาคให้ทางราชการ พ.ศ. ๒๕๒๖ โดยกิจการใด ๆ ที่เกี่ยวข้องกับการยืม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 xml:space="preserve">ข้อ </w:t>
      </w:r>
      <w:r w:rsidR="00872BB1" w:rsidRPr="00DB3368">
        <w:rPr>
          <w:rFonts w:asciiTheme="majorBidi" w:hAnsiTheme="majorBidi" w:cstheme="majorBidi"/>
        </w:rPr>
        <w:t xml:space="preserve">7 </w:t>
      </w:r>
      <w:r w:rsidR="00872BB1" w:rsidRPr="00DB3368">
        <w:rPr>
          <w:rFonts w:asciiTheme="majorBidi" w:hAnsiTheme="majorBidi" w:cstheme="majorBidi"/>
          <w:cs/>
        </w:rPr>
        <w:t>สถานีตำรวจมีอำนาจหน้าที่ในการประชาสัมพันธ์ และเสริมสร้างความรู้ ความเข้าใจให้</w:t>
      </w:r>
      <w:r w:rsidR="00872BB1" w:rsidRPr="00DB3368">
        <w:rPr>
          <w:rFonts w:asciiTheme="majorBidi" w:hAnsiTheme="majorBidi" w:cstheme="majorBidi"/>
        </w:rPr>
        <w:t xml:space="preserve"> </w:t>
      </w:r>
      <w:r w:rsidR="00872BB1" w:rsidRPr="00DB3368">
        <w:rPr>
          <w:rFonts w:asciiTheme="majorBidi" w:hAnsiTheme="majorBidi" w:cstheme="majorBidi"/>
          <w:cs/>
        </w:rPr>
        <w:t>บุคลากรในสังกัดรับทราบและถือปฏิบัติตามมาตรการจัดการทรัพย์สินของราชการและของบริจาค</w:t>
      </w:r>
      <w:r w:rsidR="00872BB1" w:rsidRPr="00DB3368">
        <w:rPr>
          <w:rFonts w:asciiTheme="majorBidi" w:hAnsiTheme="majorBidi" w:cstheme="majorBidi"/>
        </w:rPr>
        <w:t xml:space="preserve"> </w:t>
      </w:r>
      <w:r w:rsidRPr="00DB3368">
        <w:rPr>
          <w:rFonts w:asciiTheme="majorBidi" w:eastAsia="Sarabun" w:hAnsiTheme="majorBidi" w:cstheme="majorBidi"/>
        </w:rPr>
        <w:t xml:space="preserve"> </w:t>
      </w:r>
    </w:p>
    <w:p w14:paraId="67004248" w14:textId="4D6A5D68" w:rsidR="00F273EB" w:rsidRPr="00DB3368" w:rsidRDefault="00000000">
      <w:pPr>
        <w:tabs>
          <w:tab w:val="left" w:pos="1701"/>
        </w:tabs>
        <w:spacing w:before="240" w:line="233" w:lineRule="auto"/>
        <w:ind w:firstLine="1985"/>
        <w:jc w:val="both"/>
        <w:rPr>
          <w:rFonts w:asciiTheme="majorBidi" w:eastAsia="Sarabun" w:hAnsiTheme="majorBidi" w:cstheme="majorBidi"/>
        </w:rPr>
      </w:pPr>
      <w:proofErr w:type="spellStart"/>
      <w:r w:rsidRPr="00DB3368">
        <w:rPr>
          <w:rFonts w:asciiTheme="majorBidi" w:eastAsia="Sarabun" w:hAnsiTheme="majorBidi" w:cstheme="majorBidi"/>
        </w:rPr>
        <w:t>ทั้งนี้</w:t>
      </w:r>
      <w:proofErr w:type="spellEnd"/>
      <w:r w:rsidR="00C3359C" w:rsidRPr="00DB3368">
        <w:rPr>
          <w:rFonts w:asciiTheme="majorBidi" w:eastAsia="Sarabun" w:hAnsiTheme="majorBidi" w:cstheme="majorBidi"/>
          <w:cs/>
        </w:rPr>
        <w:t xml:space="preserve"> </w:t>
      </w:r>
      <w:proofErr w:type="spellStart"/>
      <w:r w:rsidRPr="00DB3368">
        <w:rPr>
          <w:rFonts w:asciiTheme="majorBidi" w:eastAsia="Sarabun" w:hAnsiTheme="majorBidi" w:cstheme="majorBidi"/>
        </w:rPr>
        <w:t>ตั้งแต่บัดนี้เป็นต้นไป</w:t>
      </w:r>
      <w:proofErr w:type="spellEnd"/>
    </w:p>
    <w:p w14:paraId="0FFB9F6C" w14:textId="2CD37064" w:rsidR="00F273EB" w:rsidRDefault="00000000">
      <w:pPr>
        <w:tabs>
          <w:tab w:val="left" w:pos="1418"/>
          <w:tab w:val="left" w:pos="1560"/>
          <w:tab w:val="left" w:pos="3544"/>
        </w:tabs>
        <w:spacing w:before="240" w:line="233" w:lineRule="auto"/>
        <w:jc w:val="both"/>
        <w:rPr>
          <w:rFonts w:ascii="TH SarabunIT๙" w:hAnsi="TH SarabunIT๙" w:cs="TH SarabunIT๙"/>
        </w:rPr>
      </w:pPr>
      <w:r w:rsidRPr="00DB3368">
        <w:rPr>
          <w:rFonts w:asciiTheme="majorBidi" w:eastAsia="Sarabun" w:hAnsiTheme="majorBidi" w:cstheme="majorBidi"/>
        </w:rPr>
        <w:tab/>
      </w:r>
      <w:r w:rsidRPr="00DB3368">
        <w:rPr>
          <w:rFonts w:asciiTheme="majorBidi" w:eastAsia="Sarabun" w:hAnsiTheme="majorBidi" w:cstheme="majorBidi"/>
        </w:rPr>
        <w:tab/>
      </w:r>
      <w:r w:rsidRPr="00DB3368">
        <w:rPr>
          <w:rFonts w:asciiTheme="majorBidi" w:eastAsia="Sarabun" w:hAnsiTheme="majorBidi" w:cstheme="majorBidi"/>
        </w:rPr>
        <w:tab/>
      </w:r>
      <w:r w:rsidR="00DB3368" w:rsidRPr="00D312B1">
        <w:rPr>
          <w:rFonts w:ascii="TH SarabunIT๙" w:hAnsi="TH SarabunIT๙" w:cs="TH SarabunIT๙"/>
          <w:cs/>
        </w:rPr>
        <w:t>ประกาศ ณ วันที่ 12</w:t>
      </w:r>
      <w:r w:rsidR="00DB3368" w:rsidRPr="00D312B1">
        <w:rPr>
          <w:rFonts w:ascii="TH SarabunIT๙" w:hAnsi="TH SarabunIT๙" w:cs="TH SarabunIT๙"/>
        </w:rPr>
        <w:t xml:space="preserve"> </w:t>
      </w:r>
      <w:r w:rsidR="00DB3368" w:rsidRPr="00D312B1">
        <w:rPr>
          <w:rFonts w:ascii="TH SarabunIT๙" w:hAnsi="TH SarabunIT๙" w:cs="TH SarabunIT๙"/>
          <w:cs/>
        </w:rPr>
        <w:t>กุมภาพันธ์.พ.ศ.๒๕๖๗</w:t>
      </w:r>
    </w:p>
    <w:p w14:paraId="10797D1B" w14:textId="468B78D5" w:rsidR="00F46ACD" w:rsidRPr="00D312B1" w:rsidRDefault="00F46ACD">
      <w:pPr>
        <w:tabs>
          <w:tab w:val="left" w:pos="1418"/>
          <w:tab w:val="left" w:pos="1560"/>
          <w:tab w:val="left" w:pos="3544"/>
        </w:tabs>
        <w:spacing w:before="240" w:line="233" w:lineRule="auto"/>
        <w:jc w:val="both"/>
        <w:rPr>
          <w:rFonts w:ascii="TH SarabunIT๙" w:eastAsia="Sarabun" w:hAnsi="TH SarabunIT๙" w:cs="TH SarabunIT๙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C57AB55" wp14:editId="45A05356">
            <wp:simplePos x="0" y="0"/>
            <wp:positionH relativeFrom="column">
              <wp:posOffset>3019425</wp:posOffset>
            </wp:positionH>
            <wp:positionV relativeFrom="paragraph">
              <wp:posOffset>132715</wp:posOffset>
            </wp:positionV>
            <wp:extent cx="579120" cy="57912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FAEDA" w14:textId="28B8B6A5" w:rsidR="00F273EB" w:rsidRPr="00DB3368" w:rsidRDefault="00000000">
      <w:pPr>
        <w:tabs>
          <w:tab w:val="left" w:pos="1418"/>
          <w:tab w:val="left" w:pos="1560"/>
          <w:tab w:val="left" w:pos="3544"/>
        </w:tabs>
        <w:spacing w:before="240" w:line="233" w:lineRule="auto"/>
        <w:jc w:val="both"/>
        <w:rPr>
          <w:rFonts w:asciiTheme="majorBidi" w:eastAsia="Sarabun" w:hAnsiTheme="majorBidi" w:cstheme="majorBidi"/>
        </w:rPr>
      </w:pPr>
      <w:r w:rsidRPr="00DB3368">
        <w:rPr>
          <w:rFonts w:asciiTheme="majorBidi" w:eastAsia="Sarabun" w:hAnsiTheme="majorBidi" w:cstheme="majorBidi"/>
        </w:rPr>
        <w:tab/>
      </w:r>
      <w:r w:rsidRPr="00DB3368">
        <w:rPr>
          <w:rFonts w:asciiTheme="majorBidi" w:eastAsia="Sarabun" w:hAnsiTheme="majorBidi" w:cstheme="majorBidi"/>
        </w:rPr>
        <w:tab/>
      </w:r>
      <w:r w:rsidRPr="00DB3368">
        <w:rPr>
          <w:rFonts w:asciiTheme="majorBidi" w:eastAsia="Sarabun" w:hAnsiTheme="majorBidi" w:cstheme="majorBidi"/>
        </w:rPr>
        <w:tab/>
      </w:r>
      <w:r w:rsidRPr="00DB3368">
        <w:rPr>
          <w:rFonts w:asciiTheme="majorBidi" w:eastAsia="Sarabun" w:hAnsiTheme="majorBidi" w:cstheme="majorBidi"/>
        </w:rPr>
        <w:tab/>
        <w:t xml:space="preserve"> </w:t>
      </w:r>
      <w:proofErr w:type="spellStart"/>
      <w:r w:rsidRPr="00DB3368">
        <w:rPr>
          <w:rFonts w:asciiTheme="majorBidi" w:eastAsia="Sarabun" w:hAnsiTheme="majorBidi" w:cstheme="majorBidi"/>
        </w:rPr>
        <w:t>พ.ต.อ</w:t>
      </w:r>
      <w:proofErr w:type="spellEnd"/>
      <w:r w:rsidRPr="00DB3368">
        <w:rPr>
          <w:rFonts w:asciiTheme="majorBidi" w:eastAsia="Sarabun" w:hAnsiTheme="majorBidi" w:cstheme="majorBidi"/>
        </w:rPr>
        <w:t>.</w:t>
      </w:r>
    </w:p>
    <w:p w14:paraId="3183B903" w14:textId="73DA8688" w:rsidR="00F273EB" w:rsidRPr="00DB3368" w:rsidRDefault="00000000">
      <w:pPr>
        <w:tabs>
          <w:tab w:val="left" w:pos="1418"/>
        </w:tabs>
        <w:jc w:val="both"/>
        <w:rPr>
          <w:rFonts w:asciiTheme="majorBidi" w:eastAsia="Sarabun" w:hAnsiTheme="majorBidi" w:cstheme="majorBidi"/>
        </w:rPr>
      </w:pPr>
      <w:bookmarkStart w:id="3" w:name="_heading=h.30j0zll" w:colFirst="0" w:colLast="0"/>
      <w:bookmarkEnd w:id="3"/>
      <w:r w:rsidRPr="00DB3368">
        <w:rPr>
          <w:rFonts w:asciiTheme="majorBidi" w:eastAsia="Sarabun" w:hAnsiTheme="majorBidi" w:cstheme="majorBidi"/>
        </w:rPr>
        <w:tab/>
      </w:r>
      <w:r w:rsidRPr="00DB3368">
        <w:rPr>
          <w:rFonts w:asciiTheme="majorBidi" w:eastAsia="Sarabun" w:hAnsiTheme="majorBidi" w:cstheme="majorBidi"/>
        </w:rPr>
        <w:tab/>
      </w:r>
      <w:r w:rsidRPr="00DB3368">
        <w:rPr>
          <w:rFonts w:asciiTheme="majorBidi" w:eastAsia="Sarabun" w:hAnsiTheme="majorBidi" w:cstheme="majorBidi"/>
        </w:rPr>
        <w:tab/>
      </w:r>
      <w:r w:rsidRPr="00DB3368">
        <w:rPr>
          <w:rFonts w:asciiTheme="majorBidi" w:eastAsia="Sarabun" w:hAnsiTheme="majorBidi" w:cstheme="majorBidi"/>
        </w:rPr>
        <w:tab/>
      </w:r>
      <w:r w:rsidRPr="00DB3368">
        <w:rPr>
          <w:rFonts w:asciiTheme="majorBidi" w:eastAsia="Sarabun" w:hAnsiTheme="majorBidi" w:cstheme="majorBidi"/>
        </w:rPr>
        <w:tab/>
      </w:r>
      <w:r w:rsidRPr="00DB3368">
        <w:rPr>
          <w:rFonts w:asciiTheme="majorBidi" w:eastAsia="Sarabun" w:hAnsiTheme="majorBidi" w:cstheme="majorBidi"/>
        </w:rPr>
        <w:tab/>
      </w:r>
      <w:proofErr w:type="gramStart"/>
      <w:r w:rsidRPr="00DB3368">
        <w:rPr>
          <w:rFonts w:asciiTheme="majorBidi" w:eastAsia="Sarabun" w:hAnsiTheme="majorBidi" w:cstheme="majorBidi"/>
        </w:rPr>
        <w:t xml:space="preserve">(  </w:t>
      </w:r>
      <w:r w:rsidR="00DB3368" w:rsidRPr="00DB3368">
        <w:rPr>
          <w:rFonts w:asciiTheme="majorBidi" w:eastAsia="Sarabun" w:hAnsiTheme="majorBidi" w:cstheme="majorBidi"/>
          <w:cs/>
        </w:rPr>
        <w:t>สมเกษม</w:t>
      </w:r>
      <w:proofErr w:type="gramEnd"/>
      <w:r w:rsidR="00DB3368" w:rsidRPr="00DB3368">
        <w:rPr>
          <w:rFonts w:asciiTheme="majorBidi" w:eastAsia="Sarabun" w:hAnsiTheme="majorBidi" w:cstheme="majorBidi"/>
          <w:cs/>
        </w:rPr>
        <w:t xml:space="preserve"> จารักษ์</w:t>
      </w:r>
      <w:r w:rsidRPr="00DB3368">
        <w:rPr>
          <w:rFonts w:asciiTheme="majorBidi" w:eastAsia="Sarabun" w:hAnsiTheme="majorBidi" w:cstheme="majorBidi"/>
        </w:rPr>
        <w:t xml:space="preserve"> ) </w:t>
      </w:r>
    </w:p>
    <w:p w14:paraId="255D7D6F" w14:textId="77777777" w:rsidR="00F273EB" w:rsidRPr="00DB3368" w:rsidRDefault="00000000">
      <w:pPr>
        <w:tabs>
          <w:tab w:val="center" w:pos="5103"/>
        </w:tabs>
        <w:jc w:val="both"/>
        <w:rPr>
          <w:rFonts w:asciiTheme="majorBidi" w:eastAsia="Sarabun" w:hAnsiTheme="majorBidi" w:cstheme="majorBidi"/>
        </w:rPr>
      </w:pPr>
      <w:r w:rsidRPr="00DB3368">
        <w:rPr>
          <w:rFonts w:asciiTheme="majorBidi" w:eastAsia="Sarabun" w:hAnsiTheme="majorBidi" w:cstheme="majorBidi"/>
        </w:rPr>
        <w:tab/>
        <w:t xml:space="preserve">  </w:t>
      </w:r>
      <w:proofErr w:type="spellStart"/>
      <w:r w:rsidRPr="00DB3368">
        <w:rPr>
          <w:rFonts w:asciiTheme="majorBidi" w:eastAsia="Sarabun" w:hAnsiTheme="majorBidi" w:cstheme="majorBidi"/>
        </w:rPr>
        <w:t>ผู้กำกับสถานีตำรวจภูธรบางระกำ</w:t>
      </w:r>
      <w:proofErr w:type="spellEnd"/>
    </w:p>
    <w:sectPr w:rsidR="00F273EB" w:rsidRPr="00DB3368">
      <w:pgSz w:w="11906" w:h="16838"/>
      <w:pgMar w:top="851" w:right="1134" w:bottom="709" w:left="1701" w:header="1140" w:footer="72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E23F2203-B75E-4A83-9358-FDD217FFA84F}"/>
    <w:embedBold r:id="rId2" w:fontKey="{CAC1AE61-9344-4534-B0F0-0928E74971B1}"/>
    <w:embedBoldItalic r:id="rId3" w:fontKey="{5A14820E-9C14-4923-95CC-9DD8B4A49CE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088C5E2C-65C8-45BA-8DE8-8E7152E7A984}"/>
    <w:embedBold r:id="rId5" w:fontKey="{A0DC2406-9D8E-43C4-A2EE-A0E2732FAE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104DBF85-7DB6-4D8F-AA1B-62BB2C1A38DE}"/>
    <w:embedBold r:id="rId7" w:fontKey="{B4CB3894-BEB0-474A-9C6E-48CC80E19C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Bold r:id="rId8" w:fontKey="{9836D417-AD4C-4202-A20E-CC2F338635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C830FD0-1E34-4814-82ED-FD093280E4E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6D74B3FF-3F88-4B5E-8D10-95DFB1A47D5B}"/>
    <w:embedItalic r:id="rId11" w:fontKey="{974719DF-4D43-4354-A8CC-A8C4A270AA63}"/>
  </w:font>
  <w:font w:name="Sarabun">
    <w:charset w:val="00"/>
    <w:family w:val="auto"/>
    <w:pitch w:val="default"/>
    <w:embedRegular r:id="rId12" w:fontKey="{0848D192-0C86-430B-A187-02762174A0CF}"/>
    <w:embedBold r:id="rId13" w:fontKey="{642AF027-529F-4FBA-9E65-826B97404F8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C9CBE3FD-153A-45D6-8971-0650A25C0501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5" w:fontKey="{EC726AF0-040C-4100-B91D-B55E72355B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4F3CC4C4-32A5-41D7-8B67-FAABDEDC2D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7" w:fontKey="{BBBC480F-836E-4AC4-AE92-3C13EE8DB4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3EB"/>
    <w:rsid w:val="000A5464"/>
    <w:rsid w:val="0028686C"/>
    <w:rsid w:val="003A34D7"/>
    <w:rsid w:val="00872BB1"/>
    <w:rsid w:val="00C3359C"/>
    <w:rsid w:val="00D312B1"/>
    <w:rsid w:val="00DB3368"/>
    <w:rsid w:val="00F273EB"/>
    <w:rsid w:val="00F46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7C08B"/>
  <w15:docId w15:val="{6E3FBD3A-9068-4C61-97AE-89D99E422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UPC" w:eastAsia="CordiaUPC" w:hAnsi="CordiaUPC" w:cs="CordiaUPC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6395"/>
  </w:style>
  <w:style w:type="paragraph" w:styleId="1">
    <w:name w:val="heading 1"/>
    <w:basedOn w:val="a"/>
    <w:next w:val="a"/>
    <w:link w:val="10"/>
    <w:uiPriority w:val="9"/>
    <w:qFormat/>
    <w:rsid w:val="00082E23"/>
    <w:pPr>
      <w:keepNext/>
      <w:jc w:val="center"/>
      <w:outlineLvl w:val="0"/>
    </w:pPr>
    <w:rPr>
      <w:rFonts w:ascii="Angsana New" w:eastAsia="Times New Roman" w:hAnsi="Angsana New" w:cs="Angsana New"/>
      <w:b/>
      <w:bCs/>
    </w:rPr>
  </w:style>
  <w:style w:type="paragraph" w:styleId="2">
    <w:name w:val="heading 2"/>
    <w:basedOn w:val="a"/>
    <w:next w:val="a"/>
    <w:uiPriority w:val="9"/>
    <w:semiHidden/>
    <w:unhideWhenUsed/>
    <w:qFormat/>
    <w:rsid w:val="00082E23"/>
    <w:pPr>
      <w:keepNext/>
      <w:spacing w:before="120"/>
      <w:outlineLvl w:val="1"/>
    </w:pPr>
    <w:rPr>
      <w:rFonts w:ascii="Angsana New" w:hAnsi="Angsana New" w:cs="Angsana New"/>
      <w:b/>
      <w:bCs/>
      <w:sz w:val="52"/>
      <w:szCs w:val="52"/>
    </w:rPr>
  </w:style>
  <w:style w:type="paragraph" w:styleId="3">
    <w:name w:val="heading 3"/>
    <w:basedOn w:val="a"/>
    <w:next w:val="a"/>
    <w:uiPriority w:val="9"/>
    <w:semiHidden/>
    <w:unhideWhenUsed/>
    <w:qFormat/>
    <w:rsid w:val="00082E23"/>
    <w:pPr>
      <w:keepNext/>
      <w:jc w:val="center"/>
      <w:outlineLvl w:val="2"/>
    </w:pPr>
    <w:rPr>
      <w:rFonts w:ascii="AngsanaUPC" w:hAnsi="AngsanaUPC" w:cs="AngsanaUPC"/>
      <w:b/>
      <w:bCs/>
      <w:snapToGrid w:val="0"/>
      <w:color w:val="000000"/>
      <w:lang w:eastAsia="th-TH"/>
    </w:rPr>
  </w:style>
  <w:style w:type="paragraph" w:styleId="4">
    <w:name w:val="heading 4"/>
    <w:basedOn w:val="a"/>
    <w:next w:val="a"/>
    <w:uiPriority w:val="9"/>
    <w:semiHidden/>
    <w:unhideWhenUsed/>
    <w:qFormat/>
    <w:rsid w:val="00082E23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rsid w:val="00082E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rsid w:val="00082E23"/>
    <w:pPr>
      <w:keepNext/>
      <w:outlineLvl w:val="5"/>
    </w:pPr>
    <w:rPr>
      <w:rFonts w:ascii="Angsana New" w:hAnsi="Angsana New" w:cs="Angsana New"/>
      <w:b/>
      <w:bCs/>
      <w:snapToGrid w:val="0"/>
      <w:color w:val="000000"/>
      <w:lang w:eastAsia="th-TH"/>
    </w:rPr>
  </w:style>
  <w:style w:type="paragraph" w:styleId="7">
    <w:name w:val="heading 7"/>
    <w:basedOn w:val="a"/>
    <w:next w:val="a"/>
    <w:qFormat/>
    <w:rsid w:val="00FE2830"/>
    <w:pPr>
      <w:spacing w:before="240" w:after="60"/>
      <w:outlineLvl w:val="6"/>
    </w:pPr>
    <w:rPr>
      <w:rFonts w:ascii="Times New Roman" w:eastAsia="Times New Roman" w:hAnsi="Times New Roman" w:cs="Angsana New"/>
      <w:sz w:val="24"/>
      <w:szCs w:val="28"/>
      <w:lang w:bidi="ar-SA"/>
    </w:rPr>
  </w:style>
  <w:style w:type="paragraph" w:styleId="9">
    <w:name w:val="heading 9"/>
    <w:basedOn w:val="a"/>
    <w:next w:val="a"/>
    <w:qFormat/>
    <w:rsid w:val="00082E23"/>
    <w:pPr>
      <w:spacing w:before="240" w:after="60"/>
      <w:outlineLvl w:val="8"/>
    </w:pPr>
    <w:rPr>
      <w:rFonts w:ascii="Arial" w:hAnsi="Arial" w:cs="AngsanaUPC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20">
    <w:name w:val="Body Text 2"/>
    <w:basedOn w:val="a"/>
    <w:rsid w:val="00082E23"/>
    <w:pPr>
      <w:jc w:val="thaiDistribute"/>
    </w:pPr>
    <w:rPr>
      <w:rFonts w:ascii="Angsana New" w:hAnsi="Angsana New" w:cs="Angsana New"/>
    </w:rPr>
  </w:style>
  <w:style w:type="paragraph" w:styleId="a4">
    <w:name w:val="Body Text"/>
    <w:basedOn w:val="a"/>
    <w:rsid w:val="00082E23"/>
    <w:rPr>
      <w:rFonts w:ascii="AngsanaUPC" w:hAnsi="AngsanaUPC" w:cs="AngsanaUPC"/>
    </w:rPr>
  </w:style>
  <w:style w:type="paragraph" w:styleId="a5">
    <w:name w:val="Body Text Indent"/>
    <w:basedOn w:val="a"/>
    <w:rsid w:val="00082E23"/>
    <w:pPr>
      <w:spacing w:after="120"/>
      <w:ind w:left="283"/>
    </w:pPr>
  </w:style>
  <w:style w:type="paragraph" w:styleId="a6">
    <w:name w:val="caption"/>
    <w:basedOn w:val="a"/>
    <w:next w:val="a"/>
    <w:qFormat/>
    <w:rsid w:val="00D14340"/>
    <w:pPr>
      <w:jc w:val="center"/>
    </w:pPr>
    <w:rPr>
      <w:rFonts w:ascii="Browallia New" w:hAnsi="Times New Roman" w:cs="Browallia New"/>
      <w:b/>
      <w:bCs/>
      <w:sz w:val="36"/>
      <w:szCs w:val="36"/>
      <w:lang w:eastAsia="zh-CN"/>
    </w:rPr>
  </w:style>
  <w:style w:type="paragraph" w:styleId="a7">
    <w:name w:val="Balloon Text"/>
    <w:basedOn w:val="a"/>
    <w:semiHidden/>
    <w:rsid w:val="00774355"/>
    <w:rPr>
      <w:rFonts w:ascii="Tahoma" w:hAnsi="Tahoma" w:cs="Angsana New"/>
      <w:sz w:val="16"/>
      <w:szCs w:val="18"/>
    </w:rPr>
  </w:style>
  <w:style w:type="paragraph" w:styleId="a8">
    <w:name w:val="Date"/>
    <w:basedOn w:val="a"/>
    <w:next w:val="a"/>
    <w:rsid w:val="00DD4D6A"/>
    <w:rPr>
      <w:rFonts w:cs="Angsana New"/>
      <w:szCs w:val="37"/>
    </w:rPr>
  </w:style>
  <w:style w:type="paragraph" w:styleId="30">
    <w:name w:val="Body Text 3"/>
    <w:basedOn w:val="a"/>
    <w:rsid w:val="00A522A6"/>
    <w:pPr>
      <w:spacing w:after="120"/>
    </w:pPr>
    <w:rPr>
      <w:rFonts w:cs="Angsana New"/>
      <w:sz w:val="16"/>
      <w:szCs w:val="18"/>
    </w:rPr>
  </w:style>
  <w:style w:type="character" w:styleId="a9">
    <w:name w:val="Hyperlink"/>
    <w:basedOn w:val="a0"/>
    <w:rsid w:val="00A522A6"/>
    <w:rPr>
      <w:color w:val="0000FF"/>
      <w:u w:val="single"/>
    </w:rPr>
  </w:style>
  <w:style w:type="table" w:styleId="aa">
    <w:name w:val="Table Grid"/>
    <w:basedOn w:val="a1"/>
    <w:rsid w:val="00F54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">
    <w:name w:val="Char Char1"/>
    <w:basedOn w:val="a"/>
    <w:rsid w:val="00F5404D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ab">
    <w:name w:val="List Paragraph"/>
    <w:basedOn w:val="a"/>
    <w:uiPriority w:val="34"/>
    <w:qFormat/>
    <w:rsid w:val="00F964FD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F82FD2"/>
    <w:rPr>
      <w:rFonts w:ascii="Angsana New" w:eastAsia="Times New Roman" w:hAnsi="Angsana New"/>
      <w:b/>
      <w:bCs/>
      <w:sz w:val="32"/>
      <w:szCs w:val="32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ICqIyRpjT9d8ISlNjgtYc84PEg==">CgMxLjAyCGguZ2pkZ3hzMgloLjMwajB6bGw4AHIhMU0yQ29odm9Cb2E1M2RjMXR6YnBrVm1zMDFySzI4QnhH</go:docsCustomData>
</go:gDocsCustomXmlDataStorage>
</file>

<file path=customXml/itemProps1.xml><?xml version="1.0" encoding="utf-8"?>
<ds:datastoreItem xmlns:ds="http://schemas.openxmlformats.org/officeDocument/2006/customXml" ds:itemID="{9B09EA76-0511-45DB-AE03-0B8BE1C6FA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1435</Words>
  <Characters>8183</Characters>
  <Application>Microsoft Office Word</Application>
  <DocSecurity>0</DocSecurity>
  <Lines>68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Ratchadapon pomta</cp:lastModifiedBy>
  <cp:revision>3</cp:revision>
  <cp:lastPrinted>2024-04-24T06:51:00Z</cp:lastPrinted>
  <dcterms:created xsi:type="dcterms:W3CDTF">2024-04-24T06:45:00Z</dcterms:created>
  <dcterms:modified xsi:type="dcterms:W3CDTF">2024-04-24T06:51:00Z</dcterms:modified>
</cp:coreProperties>
</file>